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4B3D" w:rsidRPr="00CB2DE1" w:rsidRDefault="00F54B3D" w:rsidP="00D35F7C">
      <w:pPr>
        <w:jc w:val="center"/>
        <w:rPr>
          <w:b/>
          <w:sz w:val="36"/>
          <w:szCs w:val="40"/>
          <w:lang w:val="vi-VN"/>
        </w:rPr>
      </w:pPr>
    </w:p>
    <w:p w:rsidR="00427833" w:rsidRPr="00CB2DE1" w:rsidRDefault="00AC7CAE" w:rsidP="00D35F7C">
      <w:pPr>
        <w:jc w:val="center"/>
        <w:rPr>
          <w:b/>
          <w:sz w:val="36"/>
          <w:szCs w:val="40"/>
        </w:rPr>
      </w:pPr>
      <w:r w:rsidRPr="00CB2DE1">
        <w:rPr>
          <w:b/>
          <w:sz w:val="36"/>
          <w:szCs w:val="40"/>
          <w:lang w:val="vi-VN"/>
        </w:rPr>
        <w:t>BẢNG SO SÁNH</w:t>
      </w:r>
      <w:r w:rsidR="00D35F7C" w:rsidRPr="00CB2DE1">
        <w:rPr>
          <w:b/>
          <w:sz w:val="36"/>
          <w:szCs w:val="40"/>
        </w:rPr>
        <w:t xml:space="preserve"> </w:t>
      </w:r>
    </w:p>
    <w:p w:rsidR="00497ECD" w:rsidRPr="00CB2DE1" w:rsidRDefault="00D35F7C" w:rsidP="00D35F7C">
      <w:pPr>
        <w:jc w:val="center"/>
        <w:rPr>
          <w:b/>
        </w:rPr>
      </w:pPr>
      <w:r w:rsidRPr="00CB2DE1">
        <w:rPr>
          <w:b/>
        </w:rPr>
        <w:t xml:space="preserve">NGHỊ ĐỊNH </w:t>
      </w:r>
      <w:r w:rsidR="00427833" w:rsidRPr="00CB2DE1">
        <w:rPr>
          <w:b/>
        </w:rPr>
        <w:t>QUY ĐỊNH VỀ QUẢN LÝ PHƯƠNG TIỆN CƠ GIỚI ĐƯỜNG BỘ ĐĂNG KÝ TẠI NƯỚC NGOÀI, DO NGƯỜI NƯỚC NGOÀI ĐƯA VÀO VIỆT NAM DU LỊCH</w:t>
      </w:r>
    </w:p>
    <w:p w:rsidR="00D35F7C" w:rsidRPr="00CB2DE1" w:rsidRDefault="00D35F7C" w:rsidP="00D35F7C">
      <w:pPr>
        <w:jc w:val="center"/>
      </w:pPr>
    </w:p>
    <w:tbl>
      <w:tblPr>
        <w:tblStyle w:val="TableGrid"/>
        <w:tblW w:w="14737" w:type="dxa"/>
        <w:tblLook w:val="04A0" w:firstRow="1" w:lastRow="0" w:firstColumn="1" w:lastColumn="0" w:noHBand="0" w:noVBand="1"/>
      </w:tblPr>
      <w:tblGrid>
        <w:gridCol w:w="973"/>
        <w:gridCol w:w="4497"/>
        <w:gridCol w:w="4495"/>
        <w:gridCol w:w="4772"/>
      </w:tblGrid>
      <w:tr w:rsidR="00CB2DE1" w:rsidRPr="00CB2DE1" w:rsidTr="00DD3D94">
        <w:tc>
          <w:tcPr>
            <w:tcW w:w="973" w:type="dxa"/>
            <w:vAlign w:val="center"/>
          </w:tcPr>
          <w:p w:rsidR="00DD3D94" w:rsidRPr="00CB2DE1" w:rsidRDefault="00DD3D94" w:rsidP="00DD3D94">
            <w:pPr>
              <w:jc w:val="center"/>
              <w:rPr>
                <w:b/>
                <w:lang w:val="vi-VN"/>
              </w:rPr>
            </w:pPr>
            <w:r w:rsidRPr="00CB2DE1">
              <w:rPr>
                <w:b/>
                <w:lang w:val="vi-VN"/>
              </w:rPr>
              <w:t>STT</w:t>
            </w:r>
          </w:p>
        </w:tc>
        <w:tc>
          <w:tcPr>
            <w:tcW w:w="4497" w:type="dxa"/>
            <w:vAlign w:val="center"/>
          </w:tcPr>
          <w:p w:rsidR="00DD3D94" w:rsidRPr="00CB2DE1" w:rsidRDefault="00DD3D94" w:rsidP="00DD3D94">
            <w:pPr>
              <w:jc w:val="center"/>
              <w:rPr>
                <w:b/>
              </w:rPr>
            </w:pPr>
            <w:r w:rsidRPr="00CB2DE1">
              <w:rPr>
                <w:b/>
              </w:rPr>
              <w:t>Nghị định số 152/2013/NĐ-CP và Nghị định số 57/2015/NĐ-CP</w:t>
            </w:r>
          </w:p>
        </w:tc>
        <w:tc>
          <w:tcPr>
            <w:tcW w:w="4495" w:type="dxa"/>
            <w:vAlign w:val="center"/>
          </w:tcPr>
          <w:p w:rsidR="000D515B" w:rsidRPr="00CB2DE1" w:rsidRDefault="000D515B" w:rsidP="00DD3D94">
            <w:pPr>
              <w:jc w:val="center"/>
              <w:rPr>
                <w:b/>
              </w:rPr>
            </w:pPr>
            <w:r w:rsidRPr="00CB2DE1">
              <w:rPr>
                <w:b/>
              </w:rPr>
              <w:t xml:space="preserve">Dự thảo Nghị định xin ý kiến </w:t>
            </w:r>
          </w:p>
          <w:p w:rsidR="00DD3D94" w:rsidRPr="00CB2DE1" w:rsidRDefault="000D515B" w:rsidP="00DD3D94">
            <w:pPr>
              <w:jc w:val="center"/>
              <w:rPr>
                <w:b/>
              </w:rPr>
            </w:pPr>
            <w:r w:rsidRPr="00CB2DE1">
              <w:rPr>
                <w:b/>
              </w:rPr>
              <w:t>(CV 9252/BGTVT-VT)</w:t>
            </w:r>
          </w:p>
        </w:tc>
        <w:tc>
          <w:tcPr>
            <w:tcW w:w="4772" w:type="dxa"/>
            <w:vAlign w:val="center"/>
          </w:tcPr>
          <w:p w:rsidR="00DD3D94" w:rsidRPr="00CB2DE1" w:rsidRDefault="00DD3D94" w:rsidP="000D515B">
            <w:pPr>
              <w:jc w:val="center"/>
              <w:rPr>
                <w:b/>
              </w:rPr>
            </w:pPr>
            <w:r w:rsidRPr="00CB2DE1">
              <w:rPr>
                <w:b/>
                <w:lang w:val="vi-VN"/>
              </w:rPr>
              <w:t xml:space="preserve">Dự thảo Nghị định </w:t>
            </w:r>
            <w:r w:rsidR="000D515B" w:rsidRPr="00CB2DE1">
              <w:rPr>
                <w:b/>
              </w:rPr>
              <w:t>tiếp thu ý kiến</w:t>
            </w:r>
            <w:r w:rsidR="00845360" w:rsidRPr="00CB2DE1">
              <w:rPr>
                <w:b/>
              </w:rPr>
              <w:t xml:space="preserve"> góp ý và ý kiến thẩm định của Vụ Pháp chế</w:t>
            </w:r>
          </w:p>
        </w:tc>
      </w:tr>
      <w:tr w:rsidR="00CB2DE1" w:rsidRPr="00CB2DE1" w:rsidTr="00DD3D94">
        <w:tc>
          <w:tcPr>
            <w:tcW w:w="973" w:type="dxa"/>
            <w:vAlign w:val="center"/>
          </w:tcPr>
          <w:p w:rsidR="00DD3D94" w:rsidRPr="00CB2DE1" w:rsidRDefault="00DD3D94" w:rsidP="00DD3D94">
            <w:pPr>
              <w:jc w:val="center"/>
              <w:rPr>
                <w:lang w:val="vi-VN"/>
              </w:rPr>
            </w:pPr>
            <w:r w:rsidRPr="00CB2DE1">
              <w:rPr>
                <w:lang w:val="vi-VN"/>
              </w:rPr>
              <w:t>1</w:t>
            </w:r>
          </w:p>
        </w:tc>
        <w:tc>
          <w:tcPr>
            <w:tcW w:w="4497" w:type="dxa"/>
          </w:tcPr>
          <w:p w:rsidR="00DD3D94" w:rsidRPr="00CB2DE1" w:rsidRDefault="00DD3D94" w:rsidP="00DD3D94">
            <w:pPr>
              <w:jc w:val="center"/>
            </w:pPr>
            <w:r w:rsidRPr="00CB2DE1">
              <w:rPr>
                <w:b/>
                <w:bCs/>
              </w:rPr>
              <w:t>NGHỊ ĐỊNH</w:t>
            </w:r>
          </w:p>
          <w:p w:rsidR="00DD3D94" w:rsidRPr="00CB2DE1" w:rsidRDefault="00DD3D94" w:rsidP="00DD3D94">
            <w:pPr>
              <w:jc w:val="center"/>
            </w:pPr>
            <w:r w:rsidRPr="00CB2DE1">
              <w:rPr>
                <w:b/>
                <w:bCs/>
              </w:rPr>
              <w:t>Quy định về quản lý phương tiện cơ giới do người nước ngoài đưa vào Việt Nam du lịch</w:t>
            </w:r>
          </w:p>
          <w:p w:rsidR="00DD3D94" w:rsidRPr="00CB2DE1" w:rsidRDefault="00DD3D94" w:rsidP="00DD3D94">
            <w:pPr>
              <w:ind w:firstLine="709"/>
              <w:jc w:val="center"/>
              <w:rPr>
                <w:b/>
                <w:bCs/>
              </w:rPr>
            </w:pPr>
            <w:r w:rsidRPr="00CB2DE1">
              <w:rPr>
                <w:b/>
                <w:bCs/>
              </w:rPr>
              <w:t> _________________________</w:t>
            </w:r>
          </w:p>
          <w:p w:rsidR="00DD3D94" w:rsidRPr="00CB2DE1" w:rsidRDefault="00DD3D94" w:rsidP="00DD3D94">
            <w:pPr>
              <w:ind w:firstLine="709"/>
              <w:jc w:val="center"/>
            </w:pPr>
          </w:p>
          <w:p w:rsidR="00DD3D94" w:rsidRPr="00CB2DE1" w:rsidRDefault="00DD3D94" w:rsidP="00DD3D94">
            <w:pPr>
              <w:jc w:val="center"/>
              <w:rPr>
                <w:sz w:val="24"/>
                <w:szCs w:val="24"/>
              </w:rPr>
            </w:pPr>
            <w:r w:rsidRPr="00CB2DE1">
              <w:rPr>
                <w:sz w:val="24"/>
                <w:szCs w:val="24"/>
              </w:rPr>
              <w:t> </w:t>
            </w:r>
          </w:p>
          <w:p w:rsidR="00DD3D94" w:rsidRPr="00CB2DE1" w:rsidRDefault="00DD3D94" w:rsidP="00DD3D94">
            <w:pPr>
              <w:spacing w:before="120" w:after="120"/>
              <w:jc w:val="both"/>
            </w:pPr>
            <w:r w:rsidRPr="00CB2DE1">
              <w:rPr>
                <w:i/>
                <w:iCs/>
              </w:rPr>
              <w:t>Căn cứ Luật Tổ chức Chính phủ ngày 25 tháng 12 năm 2001;</w:t>
            </w:r>
          </w:p>
          <w:p w:rsidR="00DD3D94" w:rsidRPr="00CB2DE1" w:rsidRDefault="00DD3D94" w:rsidP="00DD3D94">
            <w:pPr>
              <w:spacing w:before="120" w:after="120"/>
              <w:jc w:val="both"/>
            </w:pPr>
            <w:r w:rsidRPr="00CB2DE1">
              <w:rPr>
                <w:i/>
                <w:iCs/>
              </w:rPr>
              <w:t>Căn cứ Luật Giao thông đường bộ ngày 13 tháng 11 năm 2008;</w:t>
            </w:r>
          </w:p>
          <w:p w:rsidR="00DD3D94" w:rsidRPr="00CB2DE1" w:rsidRDefault="00DD3D94" w:rsidP="00DD3D94">
            <w:pPr>
              <w:spacing w:before="120" w:after="120"/>
              <w:jc w:val="both"/>
            </w:pPr>
            <w:r w:rsidRPr="00CB2DE1">
              <w:rPr>
                <w:i/>
                <w:iCs/>
              </w:rPr>
              <w:t>Căn cứ Luật Du lịch ngày 14 tháng 6 năm 2005;</w:t>
            </w:r>
          </w:p>
          <w:p w:rsidR="00DD3D94" w:rsidRPr="00CB2DE1" w:rsidRDefault="00DD3D94" w:rsidP="00DD3D94">
            <w:pPr>
              <w:spacing w:before="120" w:after="120"/>
              <w:jc w:val="both"/>
            </w:pPr>
            <w:r w:rsidRPr="00CB2DE1">
              <w:rPr>
                <w:i/>
                <w:iCs/>
              </w:rPr>
              <w:t>Căn cứ Luật Doanh nghiệp ngày 29 tháng 11 năm 2005;</w:t>
            </w:r>
          </w:p>
          <w:p w:rsidR="00DD3D94" w:rsidRPr="00CB2DE1" w:rsidRDefault="00DD3D94" w:rsidP="00DD3D94">
            <w:pPr>
              <w:spacing w:before="120" w:after="120"/>
              <w:jc w:val="both"/>
            </w:pPr>
            <w:r w:rsidRPr="00CB2DE1">
              <w:rPr>
                <w:i/>
                <w:iCs/>
              </w:rPr>
              <w:t>Theo đề nghị của Bộ trưởng Bộ Giao thông vận tải;</w:t>
            </w:r>
          </w:p>
          <w:p w:rsidR="00DD3D94" w:rsidRPr="00CB2DE1" w:rsidRDefault="00DD3D94" w:rsidP="00DD3D94">
            <w:pPr>
              <w:spacing w:before="120" w:after="120"/>
              <w:jc w:val="both"/>
            </w:pPr>
            <w:r w:rsidRPr="00CB2DE1">
              <w:rPr>
                <w:i/>
                <w:iCs/>
              </w:rPr>
              <w:t>Chính phủ ban hành Nghị định quy định về quản lý phương tiện cơ giới do người nước ngoài đưa vào Việt Nam du lịch,</w:t>
            </w:r>
          </w:p>
          <w:p w:rsidR="00DD3D94" w:rsidRPr="00CB2DE1" w:rsidRDefault="00DD3D94" w:rsidP="00DD3D94">
            <w:pPr>
              <w:jc w:val="both"/>
            </w:pPr>
          </w:p>
        </w:tc>
        <w:tc>
          <w:tcPr>
            <w:tcW w:w="4495" w:type="dxa"/>
          </w:tcPr>
          <w:p w:rsidR="000D515B" w:rsidRPr="00CB2DE1" w:rsidRDefault="000D515B" w:rsidP="000D515B">
            <w:pPr>
              <w:shd w:val="clear" w:color="auto" w:fill="FFFFFF"/>
              <w:spacing w:line="234" w:lineRule="atLeast"/>
              <w:jc w:val="center"/>
            </w:pPr>
            <w:r w:rsidRPr="00CB2DE1">
              <w:rPr>
                <w:b/>
                <w:bCs/>
              </w:rPr>
              <w:t>NGHỊ ĐỊNH</w:t>
            </w:r>
          </w:p>
          <w:p w:rsidR="000D515B" w:rsidRPr="00CB2DE1" w:rsidRDefault="000D515B" w:rsidP="000D515B">
            <w:pPr>
              <w:shd w:val="clear" w:color="auto" w:fill="FFFFFF"/>
              <w:spacing w:line="234" w:lineRule="atLeast"/>
              <w:jc w:val="center"/>
              <w:rPr>
                <w:sz w:val="26"/>
                <w:szCs w:val="26"/>
              </w:rPr>
            </w:pPr>
            <w:bookmarkStart w:id="0" w:name="loai_1_name"/>
            <w:r w:rsidRPr="00CB2DE1">
              <w:rPr>
                <w:sz w:val="26"/>
                <w:szCs w:val="26"/>
              </w:rPr>
              <w:t>QUY ĐỊNH VỀ QUẢN LÝ PHƯƠNG TIỆN GIAO THÔNG CƠ GIỚI ĐƯỜNG BỘ ĐĂNG KÝ TẠI NƯỚC NGOÀI, DO NGƯỜI NƯỚC NGOÀI ĐƯA VÀO VIỆT NAM DU LỊCH</w:t>
            </w:r>
            <w:bookmarkEnd w:id="0"/>
          </w:p>
          <w:p w:rsidR="000D515B" w:rsidRPr="00CB2DE1" w:rsidRDefault="000D515B" w:rsidP="00DD3D94">
            <w:pPr>
              <w:jc w:val="both"/>
            </w:pPr>
          </w:p>
          <w:p w:rsidR="000D515B" w:rsidRPr="00CB2DE1" w:rsidRDefault="000D515B" w:rsidP="00DD3D94">
            <w:pPr>
              <w:jc w:val="both"/>
            </w:pPr>
          </w:p>
          <w:p w:rsidR="000D515B" w:rsidRPr="00CB2DE1" w:rsidRDefault="000D515B" w:rsidP="000D515B">
            <w:pPr>
              <w:jc w:val="both"/>
              <w:rPr>
                <w:i/>
                <w:iCs/>
                <w:lang w:val="vi-VN"/>
              </w:rPr>
            </w:pPr>
            <w:r w:rsidRPr="00CB2DE1">
              <w:rPr>
                <w:i/>
                <w:iCs/>
                <w:lang w:val="vi-VN"/>
              </w:rPr>
              <w:t>Căn cứ </w:t>
            </w:r>
            <w:hyperlink r:id="rId8" w:tgtFrame="_blank" w:history="1">
              <w:r w:rsidRPr="00CB2DE1">
                <w:rPr>
                  <w:rStyle w:val="Hyperlink"/>
                  <w:i/>
                  <w:iCs/>
                  <w:color w:val="auto"/>
                  <w:u w:val="none"/>
                  <w:lang w:val="vi-VN"/>
                </w:rPr>
                <w:t>Luật Tổ chức Chính phủ</w:t>
              </w:r>
            </w:hyperlink>
            <w:r w:rsidRPr="00CB2DE1">
              <w:rPr>
                <w:i/>
                <w:iCs/>
                <w:lang w:val="vi-VN"/>
              </w:rPr>
              <w:t> ngày 19 tháng 6 năm 2015; </w:t>
            </w:r>
            <w:hyperlink r:id="rId9" w:tgtFrame="_blank" w:history="1">
              <w:r w:rsidRPr="00CB2DE1">
                <w:rPr>
                  <w:rStyle w:val="Hyperlink"/>
                  <w:i/>
                  <w:iCs/>
                  <w:color w:val="auto"/>
                  <w:u w:val="none"/>
                  <w:lang w:val="vi-VN"/>
                </w:rPr>
                <w:t>Luật sửa đổi, bổ sung một số điều của Luật Tổ chức Chính phủ và Luật Tổ chức chính quyền địa phương</w:t>
              </w:r>
            </w:hyperlink>
            <w:r w:rsidRPr="00CB2DE1">
              <w:rPr>
                <w:i/>
                <w:iCs/>
                <w:lang w:val="vi-VN"/>
              </w:rPr>
              <w:t> ngày 22 tháng 11 năm 2019;</w:t>
            </w:r>
          </w:p>
          <w:p w:rsidR="000D515B" w:rsidRPr="00CB2DE1" w:rsidRDefault="000D515B" w:rsidP="000D515B">
            <w:pPr>
              <w:jc w:val="both"/>
              <w:rPr>
                <w:i/>
                <w:iCs/>
              </w:rPr>
            </w:pPr>
            <w:r w:rsidRPr="00CB2DE1">
              <w:rPr>
                <w:i/>
                <w:iCs/>
              </w:rPr>
              <w:t>Căn cứ </w:t>
            </w:r>
            <w:hyperlink r:id="rId10" w:tgtFrame="_blank" w:history="1">
              <w:r w:rsidRPr="00CB2DE1">
                <w:rPr>
                  <w:rStyle w:val="Hyperlink"/>
                  <w:i/>
                  <w:iCs/>
                  <w:color w:val="auto"/>
                  <w:u w:val="none"/>
                </w:rPr>
                <w:t>Luật giao thông đường bộ</w:t>
              </w:r>
            </w:hyperlink>
            <w:r w:rsidRPr="00CB2DE1">
              <w:rPr>
                <w:i/>
                <w:iCs/>
              </w:rPr>
              <w:t> ngày 13 tháng 11 năm 2008;</w:t>
            </w:r>
          </w:p>
          <w:p w:rsidR="000D515B" w:rsidRPr="00CB2DE1" w:rsidRDefault="000D515B" w:rsidP="000D515B">
            <w:pPr>
              <w:jc w:val="both"/>
              <w:rPr>
                <w:i/>
                <w:iCs/>
              </w:rPr>
            </w:pPr>
            <w:r w:rsidRPr="00CB2DE1">
              <w:rPr>
                <w:i/>
                <w:iCs/>
              </w:rPr>
              <w:t>Căn cứ Luật nhập cảnh, xu</w:t>
            </w:r>
            <w:bookmarkStart w:id="1" w:name="_GoBack"/>
            <w:bookmarkEnd w:id="1"/>
            <w:r w:rsidRPr="00CB2DE1">
              <w:rPr>
                <w:i/>
                <w:iCs/>
              </w:rPr>
              <w:t>ất cảnh, quá cảnh, cư trú của người nước ngoài tại Việt Nam;</w:t>
            </w:r>
          </w:p>
          <w:p w:rsidR="000D515B" w:rsidRPr="00CB2DE1" w:rsidRDefault="000D515B" w:rsidP="000D515B">
            <w:pPr>
              <w:jc w:val="both"/>
              <w:rPr>
                <w:i/>
              </w:rPr>
            </w:pPr>
            <w:r w:rsidRPr="00CB2DE1">
              <w:rPr>
                <w:i/>
                <w:iCs/>
              </w:rPr>
              <w:t>Căn cứ </w:t>
            </w:r>
            <w:hyperlink r:id="rId11" w:tgtFrame="_blank" w:history="1">
              <w:r w:rsidRPr="00CB2DE1">
                <w:rPr>
                  <w:rStyle w:val="Hyperlink"/>
                  <w:i/>
                  <w:iCs/>
                  <w:color w:val="auto"/>
                  <w:u w:val="none"/>
                </w:rPr>
                <w:t>Luật du lịch</w:t>
              </w:r>
            </w:hyperlink>
            <w:r w:rsidRPr="00CB2DE1">
              <w:rPr>
                <w:i/>
                <w:iCs/>
              </w:rPr>
              <w:t> ngày 19 tháng 6 năm 2017;</w:t>
            </w:r>
          </w:p>
          <w:p w:rsidR="000D515B" w:rsidRPr="00CB2DE1" w:rsidRDefault="000D515B" w:rsidP="000D515B">
            <w:pPr>
              <w:jc w:val="both"/>
              <w:rPr>
                <w:i/>
                <w:iCs/>
              </w:rPr>
            </w:pPr>
            <w:r w:rsidRPr="00CB2DE1">
              <w:rPr>
                <w:i/>
                <w:iCs/>
              </w:rPr>
              <w:t>Căn cứ </w:t>
            </w:r>
            <w:hyperlink r:id="rId12" w:tgtFrame="_blank" w:history="1">
              <w:r w:rsidRPr="00CB2DE1">
                <w:rPr>
                  <w:rStyle w:val="Hyperlink"/>
                  <w:i/>
                  <w:iCs/>
                  <w:color w:val="auto"/>
                  <w:u w:val="none"/>
                </w:rPr>
                <w:t>Luật doanh nghiệp</w:t>
              </w:r>
            </w:hyperlink>
            <w:r w:rsidRPr="00CB2DE1">
              <w:rPr>
                <w:i/>
                <w:iCs/>
              </w:rPr>
              <w:t> ngày 17 tháng 6 năm 2020;</w:t>
            </w:r>
          </w:p>
          <w:p w:rsidR="000D515B" w:rsidRPr="00CB2DE1" w:rsidRDefault="000D515B" w:rsidP="000D515B">
            <w:pPr>
              <w:jc w:val="both"/>
              <w:rPr>
                <w:i/>
              </w:rPr>
            </w:pPr>
            <w:r w:rsidRPr="00CB2DE1">
              <w:rPr>
                <w:i/>
                <w:iCs/>
              </w:rPr>
              <w:t>Theo đề nghị của Bộ trưởng Bộ Giao thông vận tải;</w:t>
            </w:r>
          </w:p>
          <w:p w:rsidR="000D515B" w:rsidRPr="00CB2DE1" w:rsidRDefault="000D515B" w:rsidP="000D515B">
            <w:pPr>
              <w:jc w:val="both"/>
            </w:pPr>
            <w:r w:rsidRPr="00CB2DE1">
              <w:rPr>
                <w:i/>
                <w:iCs/>
              </w:rPr>
              <w:lastRenderedPageBreak/>
              <w:t>Chính phủ ban hành Nghị định quy định về quản lý phương tiện cơ giới đường bộ đăng ký tại nước ngoài, do người nước ngoài đưa vào Việt Nam du lịch,</w:t>
            </w:r>
          </w:p>
        </w:tc>
        <w:tc>
          <w:tcPr>
            <w:tcW w:w="4772" w:type="dxa"/>
          </w:tcPr>
          <w:p w:rsidR="00DD3D94" w:rsidRPr="00CB2DE1" w:rsidRDefault="00DD3D94" w:rsidP="00DD3D94">
            <w:pPr>
              <w:shd w:val="clear" w:color="auto" w:fill="FFFFFF"/>
              <w:spacing w:line="234" w:lineRule="atLeast"/>
              <w:jc w:val="center"/>
              <w:rPr>
                <w:b/>
                <w:iCs/>
              </w:rPr>
            </w:pPr>
            <w:r w:rsidRPr="00CB2DE1">
              <w:rPr>
                <w:b/>
                <w:iCs/>
              </w:rPr>
              <w:lastRenderedPageBreak/>
              <w:t xml:space="preserve">NGHỊ ĐỊNH </w:t>
            </w:r>
          </w:p>
          <w:p w:rsidR="00DD3D94" w:rsidRPr="00CB2DE1" w:rsidRDefault="00DD3D94" w:rsidP="00DD3D94">
            <w:pPr>
              <w:shd w:val="clear" w:color="auto" w:fill="FFFFFF"/>
              <w:spacing w:line="234" w:lineRule="atLeast"/>
              <w:jc w:val="center"/>
              <w:rPr>
                <w:b/>
                <w:iCs/>
              </w:rPr>
            </w:pPr>
            <w:r w:rsidRPr="00CB2DE1">
              <w:rPr>
                <w:b/>
                <w:iCs/>
              </w:rPr>
              <w:t>Quy định về quản lý phương tiện giao thông cơ giới đường bộ đăng ký tại nước ngoài, do người nước ngoài đưa vào Việt Nam du lịch</w:t>
            </w:r>
          </w:p>
          <w:p w:rsidR="00DD3D94" w:rsidRPr="00CB2DE1" w:rsidRDefault="00DD3D94" w:rsidP="00DD3D94">
            <w:pPr>
              <w:shd w:val="clear" w:color="auto" w:fill="FFFFFF"/>
              <w:spacing w:line="234" w:lineRule="atLeast"/>
              <w:jc w:val="center"/>
              <w:rPr>
                <w:b/>
                <w:iCs/>
              </w:rPr>
            </w:pPr>
          </w:p>
          <w:p w:rsidR="00DD3D94" w:rsidRPr="00CB2DE1" w:rsidRDefault="00DD3D94" w:rsidP="00DD3D94">
            <w:pPr>
              <w:shd w:val="clear" w:color="auto" w:fill="FFFFFF"/>
              <w:spacing w:line="234" w:lineRule="atLeast"/>
              <w:jc w:val="center"/>
              <w:rPr>
                <w:b/>
                <w:iCs/>
              </w:rPr>
            </w:pPr>
          </w:p>
          <w:p w:rsidR="00DD3D94" w:rsidRPr="00CB2DE1" w:rsidRDefault="00DD3D94" w:rsidP="00DD3D94">
            <w:pPr>
              <w:shd w:val="clear" w:color="auto" w:fill="FFFFFF"/>
              <w:spacing w:line="234" w:lineRule="atLeast"/>
              <w:jc w:val="both"/>
              <w:rPr>
                <w:i/>
                <w:iCs/>
                <w:shd w:val="clear" w:color="auto" w:fill="FFFFFF"/>
                <w:lang w:val="vi-VN"/>
              </w:rPr>
            </w:pPr>
            <w:r w:rsidRPr="00CB2DE1">
              <w:rPr>
                <w:i/>
                <w:iCs/>
                <w:shd w:val="clear" w:color="auto" w:fill="FFFFFF"/>
                <w:lang w:val="vi-VN"/>
              </w:rPr>
              <w:t>Căn cứ </w:t>
            </w:r>
            <w:hyperlink r:id="rId13" w:tgtFrame="_blank" w:history="1">
              <w:r w:rsidRPr="00CB2DE1">
                <w:rPr>
                  <w:rStyle w:val="Hyperlink"/>
                  <w:i/>
                  <w:iCs/>
                  <w:color w:val="auto"/>
                  <w:u w:val="none"/>
                  <w:shd w:val="clear" w:color="auto" w:fill="FFFFFF"/>
                  <w:lang w:val="vi-VN"/>
                </w:rPr>
                <w:t>Luật Tổ chức Chính phủ</w:t>
              </w:r>
            </w:hyperlink>
            <w:r w:rsidRPr="00CB2DE1">
              <w:rPr>
                <w:i/>
                <w:iCs/>
                <w:shd w:val="clear" w:color="auto" w:fill="FFFFFF"/>
                <w:lang w:val="vi-VN"/>
              </w:rPr>
              <w:t> ngày 19 tháng 6 năm 2015; </w:t>
            </w:r>
            <w:hyperlink r:id="rId14" w:tgtFrame="_blank" w:history="1">
              <w:r w:rsidRPr="00CB2DE1">
                <w:rPr>
                  <w:rStyle w:val="Hyperlink"/>
                  <w:i/>
                  <w:iCs/>
                  <w:color w:val="auto"/>
                  <w:u w:val="none"/>
                  <w:shd w:val="clear" w:color="auto" w:fill="FFFFFF"/>
                  <w:lang w:val="vi-VN"/>
                </w:rPr>
                <w:t>Luật sửa đổi, bổ sung một số điều của Luật Tổ chức Chính phủ và Luật Tổ chức chính quyền địa phương</w:t>
              </w:r>
            </w:hyperlink>
            <w:r w:rsidRPr="00CB2DE1">
              <w:rPr>
                <w:i/>
                <w:iCs/>
                <w:shd w:val="clear" w:color="auto" w:fill="FFFFFF"/>
                <w:lang w:val="vi-VN"/>
              </w:rPr>
              <w:t> ngày 22 tháng 11 năm 2019;</w:t>
            </w:r>
          </w:p>
          <w:p w:rsidR="00DD3D94" w:rsidRPr="00CB2DE1" w:rsidRDefault="00DD3D94" w:rsidP="00DD3D94">
            <w:pPr>
              <w:shd w:val="clear" w:color="auto" w:fill="FFFFFF"/>
              <w:spacing w:line="234" w:lineRule="atLeast"/>
              <w:jc w:val="both"/>
              <w:rPr>
                <w:i/>
                <w:iCs/>
              </w:rPr>
            </w:pPr>
            <w:r w:rsidRPr="00CB2DE1">
              <w:rPr>
                <w:i/>
                <w:iCs/>
              </w:rPr>
              <w:t>Căn cứ </w:t>
            </w:r>
            <w:hyperlink r:id="rId15" w:tgtFrame="_blank" w:history="1">
              <w:r w:rsidRPr="00CB2DE1">
                <w:rPr>
                  <w:i/>
                  <w:iCs/>
                </w:rPr>
                <w:t xml:space="preserve">Luật </w:t>
              </w:r>
              <w:r w:rsidR="005A07D2" w:rsidRPr="00CB2DE1">
                <w:rPr>
                  <w:i/>
                  <w:iCs/>
                </w:rPr>
                <w:t>G</w:t>
              </w:r>
              <w:r w:rsidRPr="00CB2DE1">
                <w:rPr>
                  <w:i/>
                  <w:iCs/>
                </w:rPr>
                <w:t>iao thông đường bộ</w:t>
              </w:r>
            </w:hyperlink>
            <w:r w:rsidRPr="00CB2DE1">
              <w:rPr>
                <w:i/>
                <w:iCs/>
              </w:rPr>
              <w:t> ngày 13 tháng 11 năm 2008;</w:t>
            </w:r>
          </w:p>
          <w:p w:rsidR="00DD3D94" w:rsidRPr="00CB2DE1" w:rsidRDefault="00DD3D94" w:rsidP="00DD3D94">
            <w:pPr>
              <w:shd w:val="clear" w:color="auto" w:fill="FFFFFF"/>
              <w:spacing w:line="234" w:lineRule="atLeast"/>
              <w:jc w:val="both"/>
              <w:rPr>
                <w:i/>
                <w:iCs/>
              </w:rPr>
            </w:pPr>
            <w:r w:rsidRPr="00CB2DE1">
              <w:rPr>
                <w:i/>
                <w:iCs/>
              </w:rPr>
              <w:t>Căn cứ</w:t>
            </w:r>
            <w:r w:rsidR="00FF765F" w:rsidRPr="00CB2DE1">
              <w:t xml:space="preserve"> </w:t>
            </w:r>
            <w:r w:rsidR="00FF765F" w:rsidRPr="00CB2DE1">
              <w:rPr>
                <w:i/>
                <w:iCs/>
              </w:rPr>
              <w:t xml:space="preserve">Luật </w:t>
            </w:r>
            <w:r w:rsidR="005A07D2" w:rsidRPr="00CB2DE1">
              <w:rPr>
                <w:i/>
                <w:iCs/>
              </w:rPr>
              <w:t>N</w:t>
            </w:r>
            <w:r w:rsidR="00FF765F" w:rsidRPr="00CB2DE1">
              <w:rPr>
                <w:i/>
                <w:iCs/>
              </w:rPr>
              <w:t>hập cảnh, xuất cảnh, quá cảnh, cư trú của người nước ngoài tại Việt Nam ngày 16 tháng 6 năm 2014; Luật</w:t>
            </w:r>
            <w:r w:rsidR="00FF765F" w:rsidRPr="00CB2DE1">
              <w:t xml:space="preserve"> </w:t>
            </w:r>
            <w:r w:rsidR="00FF765F" w:rsidRPr="00CB2DE1">
              <w:rPr>
                <w:i/>
                <w:iCs/>
              </w:rPr>
              <w:t>sửa đổi, bổ sung một số điều của Luật Nhập cảnh, xuất cảnh, quá cảnh, cư trú của người nước ngoài tại Việt Nam ngày 25 tháng 11 năm 2019;</w:t>
            </w:r>
            <w:r w:rsidRPr="00CB2DE1">
              <w:rPr>
                <w:i/>
                <w:iCs/>
              </w:rPr>
              <w:t xml:space="preserve"> Luật </w:t>
            </w:r>
            <w:r w:rsidR="005A07D2" w:rsidRPr="00CB2DE1">
              <w:rPr>
                <w:i/>
                <w:iCs/>
              </w:rPr>
              <w:t>N</w:t>
            </w:r>
            <w:r w:rsidRPr="00CB2DE1">
              <w:rPr>
                <w:i/>
                <w:iCs/>
              </w:rPr>
              <w:t>hập cảnh, xuất cảnh, quá cảnh, cư trú của người nước ngoài tại Việt Nam</w:t>
            </w:r>
            <w:r w:rsidR="001624FE" w:rsidRPr="00CB2DE1">
              <w:rPr>
                <w:i/>
                <w:iCs/>
              </w:rPr>
              <w:t xml:space="preserve"> ngày 24 tháng 6 năm 2023</w:t>
            </w:r>
            <w:r w:rsidRPr="00CB2DE1">
              <w:rPr>
                <w:i/>
                <w:iCs/>
              </w:rPr>
              <w:t>;</w:t>
            </w:r>
          </w:p>
          <w:p w:rsidR="00DD3D94" w:rsidRPr="00CB2DE1" w:rsidRDefault="00DD3D94" w:rsidP="00DD3D94">
            <w:pPr>
              <w:shd w:val="clear" w:color="auto" w:fill="FFFFFF"/>
              <w:spacing w:line="234" w:lineRule="atLeast"/>
              <w:jc w:val="both"/>
              <w:rPr>
                <w:i/>
              </w:rPr>
            </w:pPr>
            <w:r w:rsidRPr="00CB2DE1">
              <w:rPr>
                <w:i/>
                <w:iCs/>
              </w:rPr>
              <w:lastRenderedPageBreak/>
              <w:t>Căn cứ </w:t>
            </w:r>
            <w:hyperlink r:id="rId16" w:tgtFrame="_blank" w:history="1">
              <w:r w:rsidRPr="00CB2DE1">
                <w:rPr>
                  <w:i/>
                  <w:iCs/>
                </w:rPr>
                <w:t xml:space="preserve">Luật </w:t>
              </w:r>
              <w:r w:rsidR="005A07D2" w:rsidRPr="00CB2DE1">
                <w:rPr>
                  <w:i/>
                  <w:iCs/>
                </w:rPr>
                <w:t>D</w:t>
              </w:r>
              <w:r w:rsidRPr="00CB2DE1">
                <w:rPr>
                  <w:i/>
                  <w:iCs/>
                </w:rPr>
                <w:t>u lịch</w:t>
              </w:r>
            </w:hyperlink>
            <w:r w:rsidRPr="00CB2DE1">
              <w:rPr>
                <w:i/>
                <w:iCs/>
              </w:rPr>
              <w:t> ngày 19 tháng 6 năm 2017;</w:t>
            </w:r>
          </w:p>
          <w:p w:rsidR="00DD3D94" w:rsidRPr="00CB2DE1" w:rsidRDefault="00DD3D94" w:rsidP="00DD3D94">
            <w:pPr>
              <w:shd w:val="clear" w:color="auto" w:fill="FFFFFF"/>
              <w:spacing w:line="234" w:lineRule="atLeast"/>
              <w:jc w:val="both"/>
              <w:rPr>
                <w:i/>
                <w:iCs/>
              </w:rPr>
            </w:pPr>
            <w:r w:rsidRPr="00CB2DE1">
              <w:rPr>
                <w:i/>
                <w:iCs/>
              </w:rPr>
              <w:t>Căn cứ </w:t>
            </w:r>
            <w:hyperlink r:id="rId17" w:tgtFrame="_blank" w:history="1">
              <w:r w:rsidRPr="00CB2DE1">
                <w:rPr>
                  <w:i/>
                  <w:iCs/>
                </w:rPr>
                <w:t xml:space="preserve">Luật </w:t>
              </w:r>
              <w:r w:rsidR="005A07D2" w:rsidRPr="00CB2DE1">
                <w:rPr>
                  <w:i/>
                  <w:iCs/>
                </w:rPr>
                <w:t>D</w:t>
              </w:r>
              <w:r w:rsidRPr="00CB2DE1">
                <w:rPr>
                  <w:i/>
                  <w:iCs/>
                </w:rPr>
                <w:t>oanh nghiệp</w:t>
              </w:r>
            </w:hyperlink>
            <w:r w:rsidRPr="00CB2DE1">
              <w:rPr>
                <w:i/>
                <w:iCs/>
              </w:rPr>
              <w:t> ngày 17 tháng 6 năm 2020;</w:t>
            </w:r>
          </w:p>
          <w:p w:rsidR="00DD3D94" w:rsidRPr="00CB2DE1" w:rsidRDefault="00DD3D94" w:rsidP="00DD3D94">
            <w:pPr>
              <w:shd w:val="clear" w:color="auto" w:fill="FFFFFF"/>
              <w:spacing w:before="120" w:after="120" w:line="234" w:lineRule="atLeast"/>
              <w:jc w:val="both"/>
              <w:rPr>
                <w:i/>
              </w:rPr>
            </w:pPr>
            <w:r w:rsidRPr="00CB2DE1">
              <w:rPr>
                <w:i/>
                <w:iCs/>
              </w:rPr>
              <w:t>Theo đề nghị của Bộ trưởng Bộ Giao thông vận tải;</w:t>
            </w:r>
          </w:p>
          <w:p w:rsidR="00DD3D94" w:rsidRPr="00CB2DE1" w:rsidRDefault="00DD3D94" w:rsidP="00DD3D94">
            <w:pPr>
              <w:shd w:val="clear" w:color="auto" w:fill="FFFFFF"/>
              <w:spacing w:before="120" w:after="120" w:line="234" w:lineRule="atLeast"/>
              <w:jc w:val="both"/>
            </w:pPr>
            <w:r w:rsidRPr="00CB2DE1">
              <w:rPr>
                <w:i/>
                <w:iCs/>
              </w:rPr>
              <w:t>Chính phủ ban hành Nghị định quy định về quản lý phương tiện cơ giới đường bộ đăng ký tại nước ngoài, do người nước</w:t>
            </w:r>
            <w:r w:rsidR="002B07D8" w:rsidRPr="00CB2DE1">
              <w:rPr>
                <w:i/>
                <w:iCs/>
              </w:rPr>
              <w:t xml:space="preserve"> ngoài đưa vào Việt Nam du lịch.</w:t>
            </w:r>
          </w:p>
        </w:tc>
      </w:tr>
      <w:tr w:rsidR="00CB2DE1" w:rsidRPr="00CB2DE1" w:rsidTr="00DD3D94">
        <w:tc>
          <w:tcPr>
            <w:tcW w:w="973" w:type="dxa"/>
            <w:vAlign w:val="center"/>
          </w:tcPr>
          <w:p w:rsidR="00DD3D94" w:rsidRPr="00CB2DE1" w:rsidRDefault="00DD3D94" w:rsidP="00DD3D94">
            <w:pPr>
              <w:jc w:val="center"/>
            </w:pPr>
          </w:p>
        </w:tc>
        <w:tc>
          <w:tcPr>
            <w:tcW w:w="4497" w:type="dxa"/>
          </w:tcPr>
          <w:p w:rsidR="00DD3D94" w:rsidRPr="00CB2DE1" w:rsidRDefault="00DD3D94" w:rsidP="00DD3D94">
            <w:pPr>
              <w:spacing w:before="120" w:after="120"/>
              <w:jc w:val="center"/>
              <w:rPr>
                <w:b/>
                <w:bCs/>
              </w:rPr>
            </w:pPr>
            <w:r w:rsidRPr="00CB2DE1">
              <w:rPr>
                <w:b/>
                <w:bCs/>
              </w:rPr>
              <w:t>Chương I</w:t>
            </w:r>
          </w:p>
          <w:p w:rsidR="00DD3D94" w:rsidRPr="00CB2DE1" w:rsidRDefault="00DD3D94" w:rsidP="00DD3D94">
            <w:pPr>
              <w:spacing w:before="120" w:after="120"/>
              <w:jc w:val="center"/>
              <w:rPr>
                <w:b/>
                <w:bCs/>
              </w:rPr>
            </w:pPr>
            <w:r w:rsidRPr="00CB2DE1">
              <w:rPr>
                <w:b/>
                <w:bCs/>
              </w:rPr>
              <w:t>QUY ĐỊNH CHUNG</w:t>
            </w:r>
          </w:p>
          <w:p w:rsidR="00DD3D94" w:rsidRPr="00CB2DE1" w:rsidRDefault="00DD3D94" w:rsidP="00DD3D94">
            <w:pPr>
              <w:spacing w:before="120" w:after="120"/>
              <w:jc w:val="center"/>
            </w:pPr>
          </w:p>
          <w:p w:rsidR="00DD3D94" w:rsidRPr="00CB2DE1" w:rsidRDefault="00DD3D94" w:rsidP="00DD3D94">
            <w:pPr>
              <w:spacing w:before="120" w:after="120"/>
              <w:jc w:val="both"/>
            </w:pPr>
            <w:r w:rsidRPr="00CB2DE1">
              <w:rPr>
                <w:b/>
                <w:bCs/>
              </w:rPr>
              <w:t>Điều 1. Phạm vi điều chỉnh</w:t>
            </w:r>
          </w:p>
          <w:p w:rsidR="00DD3D94" w:rsidRPr="00CB2DE1" w:rsidRDefault="00DD3D94" w:rsidP="00DD3D94">
            <w:pPr>
              <w:spacing w:before="120" w:after="120"/>
              <w:jc w:val="both"/>
            </w:pPr>
            <w:r w:rsidRPr="00CB2DE1">
              <w:t>Nghị định này quy định về việc phương tiện cơ giới của người nước ngoài đăng ký tại nước ngoài do người nước ngoài điều khiển (sau đây gọi chung là phương tiện cơ giới nước ngoài) vào tham gia giao thông tại Việt Nam với mục đích du lịch; trách nhiệm của tổ chức, cá nhân có liên quan.</w:t>
            </w:r>
          </w:p>
        </w:tc>
        <w:tc>
          <w:tcPr>
            <w:tcW w:w="4495" w:type="dxa"/>
          </w:tcPr>
          <w:p w:rsidR="00C258D1" w:rsidRPr="00CB2DE1" w:rsidRDefault="00C258D1" w:rsidP="00C258D1">
            <w:pPr>
              <w:shd w:val="clear" w:color="auto" w:fill="FFFFFF"/>
              <w:spacing w:line="234" w:lineRule="atLeast"/>
              <w:jc w:val="center"/>
            </w:pPr>
            <w:bookmarkStart w:id="2" w:name="chuong_1"/>
            <w:r w:rsidRPr="00CB2DE1">
              <w:rPr>
                <w:b/>
                <w:bCs/>
              </w:rPr>
              <w:t>Chương I</w:t>
            </w:r>
            <w:bookmarkEnd w:id="2"/>
          </w:p>
          <w:p w:rsidR="00C258D1" w:rsidRPr="00CB2DE1" w:rsidRDefault="00C258D1" w:rsidP="00C258D1">
            <w:pPr>
              <w:shd w:val="clear" w:color="auto" w:fill="FFFFFF"/>
              <w:spacing w:line="234" w:lineRule="atLeast"/>
              <w:jc w:val="center"/>
            </w:pPr>
            <w:r w:rsidRPr="00CB2DE1">
              <w:rPr>
                <w:b/>
                <w:bCs/>
              </w:rPr>
              <w:t>QUY ĐỊNH CHUNG</w:t>
            </w:r>
          </w:p>
          <w:p w:rsidR="00C258D1" w:rsidRPr="00CB2DE1" w:rsidRDefault="00C258D1" w:rsidP="00C258D1">
            <w:pPr>
              <w:shd w:val="clear" w:color="auto" w:fill="FFFFFF"/>
              <w:spacing w:line="234" w:lineRule="atLeast"/>
              <w:ind w:firstLine="720"/>
              <w:rPr>
                <w:b/>
                <w:bCs/>
              </w:rPr>
            </w:pPr>
          </w:p>
          <w:p w:rsidR="00C258D1" w:rsidRPr="00CB2DE1" w:rsidRDefault="00C258D1" w:rsidP="00C258D1">
            <w:pPr>
              <w:shd w:val="clear" w:color="auto" w:fill="FFFFFF" w:themeFill="background1"/>
              <w:spacing w:line="234" w:lineRule="atLeast"/>
              <w:ind w:firstLine="720"/>
            </w:pPr>
            <w:r w:rsidRPr="00CB2DE1">
              <w:rPr>
                <w:b/>
                <w:bCs/>
              </w:rPr>
              <w:t>Điều 1. Phạm vi điều chỉnh</w:t>
            </w:r>
          </w:p>
          <w:p w:rsidR="00C258D1" w:rsidRPr="00CB2DE1" w:rsidRDefault="00C258D1" w:rsidP="00C258D1">
            <w:pPr>
              <w:shd w:val="clear" w:color="auto" w:fill="FFFFFF" w:themeFill="background1"/>
              <w:spacing w:before="120" w:after="120" w:line="234" w:lineRule="atLeast"/>
              <w:ind w:firstLine="720"/>
              <w:jc w:val="both"/>
            </w:pPr>
            <w:r w:rsidRPr="00CB2DE1">
              <w:t xml:space="preserve">Nghị định này quy định về việc phương tiện </w:t>
            </w:r>
            <w:r w:rsidRPr="00CB2DE1">
              <w:rPr>
                <w:shd w:val="clear" w:color="auto" w:fill="FFFFFF" w:themeFill="background1"/>
              </w:rPr>
              <w:t>giao thông cơ</w:t>
            </w:r>
            <w:r w:rsidRPr="00CB2DE1">
              <w:t xml:space="preserve"> giới đường bộ đăng ký tại nước ngoài (sau đây gọi chung là phương tiện cơ giới nước ngoài), do người nước ngoài điều khiển vào tham gia giao thông tại Việt Nam với mục đích du lịch; trách nhiệm của tổ chức, cá nhân có liên quan.</w:t>
            </w:r>
          </w:p>
          <w:p w:rsidR="00DD3D94" w:rsidRPr="00CB2DE1" w:rsidRDefault="00DD3D94" w:rsidP="00DD3D94">
            <w:pPr>
              <w:spacing w:before="120" w:after="120"/>
              <w:jc w:val="both"/>
            </w:pPr>
          </w:p>
        </w:tc>
        <w:tc>
          <w:tcPr>
            <w:tcW w:w="4772" w:type="dxa"/>
          </w:tcPr>
          <w:p w:rsidR="00DD3D94" w:rsidRPr="00CB2DE1" w:rsidRDefault="00DD3D94" w:rsidP="00DD3D94">
            <w:pPr>
              <w:shd w:val="clear" w:color="auto" w:fill="FFFFFF"/>
              <w:spacing w:line="234" w:lineRule="atLeast"/>
              <w:jc w:val="center"/>
            </w:pPr>
            <w:r w:rsidRPr="00CB2DE1">
              <w:rPr>
                <w:b/>
                <w:bCs/>
              </w:rPr>
              <w:t>Chương I</w:t>
            </w:r>
          </w:p>
          <w:p w:rsidR="00DD3D94" w:rsidRPr="00CB2DE1" w:rsidRDefault="00DD3D94" w:rsidP="00DD3D94">
            <w:pPr>
              <w:shd w:val="clear" w:color="auto" w:fill="FFFFFF"/>
              <w:spacing w:line="234" w:lineRule="atLeast"/>
              <w:jc w:val="center"/>
            </w:pPr>
            <w:bookmarkStart w:id="3" w:name="chuong_1_name"/>
            <w:r w:rsidRPr="00CB2DE1">
              <w:rPr>
                <w:b/>
                <w:bCs/>
              </w:rPr>
              <w:t>QUY ĐỊNH CHUNG</w:t>
            </w:r>
            <w:bookmarkEnd w:id="3"/>
          </w:p>
          <w:p w:rsidR="00DD3D94" w:rsidRPr="00CB2DE1" w:rsidRDefault="00DD3D94" w:rsidP="00DD3D94">
            <w:pPr>
              <w:shd w:val="clear" w:color="auto" w:fill="FFFFFF"/>
              <w:spacing w:line="234" w:lineRule="atLeast"/>
              <w:ind w:firstLine="720"/>
              <w:rPr>
                <w:b/>
                <w:bCs/>
              </w:rPr>
            </w:pPr>
            <w:bookmarkStart w:id="4" w:name="dieu_1"/>
          </w:p>
          <w:p w:rsidR="00DD3D94" w:rsidRPr="00CB2DE1" w:rsidRDefault="00DD3D94" w:rsidP="00DD3D94">
            <w:pPr>
              <w:shd w:val="clear" w:color="auto" w:fill="FFFFFF" w:themeFill="background1"/>
              <w:spacing w:line="234" w:lineRule="atLeast"/>
            </w:pPr>
            <w:r w:rsidRPr="00CB2DE1">
              <w:rPr>
                <w:b/>
                <w:bCs/>
              </w:rPr>
              <w:t>Điều 1. Phạm vi điều chỉnh</w:t>
            </w:r>
            <w:bookmarkEnd w:id="4"/>
          </w:p>
          <w:p w:rsidR="00DD3D94" w:rsidRPr="00CB2DE1" w:rsidRDefault="00DD3D94" w:rsidP="00DD3D94">
            <w:pPr>
              <w:shd w:val="clear" w:color="auto" w:fill="FFFFFF" w:themeFill="background1"/>
              <w:spacing w:before="120" w:after="120" w:line="234" w:lineRule="atLeast"/>
              <w:jc w:val="both"/>
            </w:pPr>
            <w:r w:rsidRPr="00CB2DE1">
              <w:t xml:space="preserve">Nghị định này quy định về việc phương tiện </w:t>
            </w:r>
            <w:r w:rsidRPr="00CB2DE1">
              <w:rPr>
                <w:shd w:val="clear" w:color="auto" w:fill="FFFFFF" w:themeFill="background1"/>
              </w:rPr>
              <w:t>giao thông cơ</w:t>
            </w:r>
            <w:r w:rsidRPr="00CB2DE1">
              <w:t xml:space="preserve"> giới đường bộ đăng ký tại nước ngoài (sau đây gọi chung là phương tiện cơ giới nước ngoài), do người nước ngoài điều khiển vào tham gia giao thông tại Việt Nam với mục đích du lịch; trách nhiệm của tổ chức, cá nhân có liên quan.</w:t>
            </w:r>
          </w:p>
        </w:tc>
      </w:tr>
      <w:tr w:rsidR="00CB2DE1" w:rsidRPr="00CB2DE1" w:rsidTr="00DD3D94">
        <w:tc>
          <w:tcPr>
            <w:tcW w:w="973" w:type="dxa"/>
            <w:vAlign w:val="center"/>
          </w:tcPr>
          <w:p w:rsidR="00DD3D94" w:rsidRPr="00CB2DE1" w:rsidRDefault="00DD3D94" w:rsidP="00DD3D94">
            <w:pPr>
              <w:jc w:val="center"/>
              <w:rPr>
                <w:lang w:val="vi-VN"/>
              </w:rPr>
            </w:pPr>
            <w:r w:rsidRPr="00CB2DE1">
              <w:rPr>
                <w:lang w:val="vi-VN"/>
              </w:rPr>
              <w:t>2</w:t>
            </w:r>
          </w:p>
        </w:tc>
        <w:tc>
          <w:tcPr>
            <w:tcW w:w="4497" w:type="dxa"/>
          </w:tcPr>
          <w:p w:rsidR="00DD3D94" w:rsidRPr="00CB2DE1" w:rsidRDefault="00DD3D94" w:rsidP="00DD3D94">
            <w:pPr>
              <w:spacing w:before="120" w:after="120"/>
              <w:jc w:val="both"/>
            </w:pPr>
            <w:r w:rsidRPr="00CB2DE1">
              <w:rPr>
                <w:b/>
                <w:bCs/>
              </w:rPr>
              <w:t>Điều 2. Đối tượng áp dụng</w:t>
            </w:r>
          </w:p>
          <w:p w:rsidR="00DD3D94" w:rsidRPr="00CB2DE1" w:rsidRDefault="00DD3D94" w:rsidP="00DD3D94">
            <w:pPr>
              <w:spacing w:before="120" w:after="120"/>
              <w:jc w:val="both"/>
            </w:pPr>
            <w:r w:rsidRPr="00CB2DE1">
              <w:t xml:space="preserve">1. Nghị định này áp dụng đối với tổ chức, cá nhân Việt Nam, tổ chức, cá nhân nước ngoài liên quan đến phương tiện cơ giới nước ngoài vào tham gia </w:t>
            </w:r>
            <w:r w:rsidRPr="00CB2DE1">
              <w:lastRenderedPageBreak/>
              <w:t>giao thông tại Việt Nam với mục đích du lịch.</w:t>
            </w:r>
          </w:p>
          <w:p w:rsidR="00DD3D94" w:rsidRPr="00CB2DE1" w:rsidRDefault="00DD3D94" w:rsidP="00DD3D94">
            <w:pPr>
              <w:spacing w:before="120" w:after="120"/>
              <w:jc w:val="both"/>
            </w:pPr>
            <w:r w:rsidRPr="00CB2DE1">
              <w:t>2. Tổ chức cá nhân trong nước và nước ngoài liên quan đến việc phương tiện cơ giới nước ngoài vào tham gia giao thông tại Việt Nam với mục đích du lịch phải thực hiện quy định của Nghị định này và văn bản quy phạm pháp luật khác có liên quan. Trong trường hợp Điều ước quốc tế mà Cộng hòa xã hội chủ nghĩa Việt Nam là thành viên có quy định khác thì áp dụng các quy định của Điều ước quốc tế đó.</w:t>
            </w:r>
          </w:p>
        </w:tc>
        <w:tc>
          <w:tcPr>
            <w:tcW w:w="4495" w:type="dxa"/>
          </w:tcPr>
          <w:p w:rsidR="00C258D1" w:rsidRPr="00CB2DE1" w:rsidRDefault="00C258D1" w:rsidP="00C258D1">
            <w:pPr>
              <w:shd w:val="clear" w:color="auto" w:fill="FFFFFF"/>
              <w:spacing w:line="234" w:lineRule="atLeast"/>
              <w:ind w:firstLine="720"/>
              <w:jc w:val="both"/>
            </w:pPr>
            <w:r w:rsidRPr="00CB2DE1">
              <w:rPr>
                <w:b/>
                <w:bCs/>
              </w:rPr>
              <w:lastRenderedPageBreak/>
              <w:t>Điều 2. Đối tượng áp dụng</w:t>
            </w:r>
          </w:p>
          <w:p w:rsidR="00C258D1" w:rsidRPr="00CB2DE1" w:rsidRDefault="00C258D1" w:rsidP="00C258D1">
            <w:pPr>
              <w:shd w:val="clear" w:color="auto" w:fill="FFFFFF"/>
              <w:spacing w:before="120" w:after="120" w:line="234" w:lineRule="atLeast"/>
              <w:ind w:firstLine="720"/>
              <w:jc w:val="both"/>
            </w:pPr>
            <w:r w:rsidRPr="00CB2DE1">
              <w:t xml:space="preserve">1. Nghị định này áp dụng đối với tổ chức, cá nhân Việt Nam, tổ chức, cá nhân nước ngoài liên quan đến phương tiện cơ giới nước ngoài, do người nước ngoài điều khiển vào </w:t>
            </w:r>
            <w:r w:rsidRPr="00CB2DE1">
              <w:lastRenderedPageBreak/>
              <w:t>tham gia giao thông tại Việt Nam với mục đích du lịch.</w:t>
            </w:r>
          </w:p>
          <w:p w:rsidR="00C258D1" w:rsidRPr="00CB2DE1" w:rsidRDefault="00C258D1" w:rsidP="00C258D1">
            <w:pPr>
              <w:shd w:val="clear" w:color="auto" w:fill="FFFFFF"/>
              <w:spacing w:before="120" w:after="120" w:line="234" w:lineRule="atLeast"/>
              <w:ind w:firstLine="720"/>
              <w:jc w:val="both"/>
            </w:pPr>
            <w:r w:rsidRPr="00CB2DE1">
              <w:t>2. Tổ chức cá nhân trong nước và nước ngoài liên quan đến việc phương tiện cơ giới nước ngoài, do người nước ngoài điều khiển vào tham gia giao thông tại Việt Nam với mục đích du lịch phải thực hiện quy định của Nghị định này và văn bản quy phạm pháp luật khác có liên quan. Trong trường hợp Điều ước quốc tế mà Cộng hòa xã hội chủ nghĩa Việt Nam là thành viên có quy định khác thì áp dụng các quy định của Điều ước quốc tế đó.</w:t>
            </w:r>
          </w:p>
          <w:p w:rsidR="00DD3D94" w:rsidRPr="00CB2DE1" w:rsidRDefault="00DD3D94" w:rsidP="00DD3D94">
            <w:pPr>
              <w:spacing w:before="120" w:after="120"/>
              <w:jc w:val="both"/>
            </w:pPr>
          </w:p>
        </w:tc>
        <w:tc>
          <w:tcPr>
            <w:tcW w:w="4772" w:type="dxa"/>
          </w:tcPr>
          <w:p w:rsidR="00DD3D94" w:rsidRPr="00CB2DE1" w:rsidRDefault="00DD3D94" w:rsidP="00DD3D94">
            <w:pPr>
              <w:shd w:val="clear" w:color="auto" w:fill="FFFFFF"/>
              <w:spacing w:line="234" w:lineRule="atLeast"/>
              <w:jc w:val="both"/>
            </w:pPr>
            <w:bookmarkStart w:id="5" w:name="dieu_2"/>
            <w:r w:rsidRPr="00CB2DE1">
              <w:rPr>
                <w:b/>
                <w:bCs/>
              </w:rPr>
              <w:lastRenderedPageBreak/>
              <w:t>Điều 2. Đối tượng áp dụng</w:t>
            </w:r>
            <w:bookmarkEnd w:id="5"/>
          </w:p>
          <w:p w:rsidR="00DD3D94" w:rsidRPr="00CB2DE1" w:rsidRDefault="00DD3D94" w:rsidP="00DD3D94">
            <w:pPr>
              <w:shd w:val="clear" w:color="auto" w:fill="FFFFFF"/>
              <w:spacing w:before="120" w:after="120" w:line="234" w:lineRule="atLeast"/>
              <w:jc w:val="both"/>
            </w:pPr>
            <w:r w:rsidRPr="00CB2DE1">
              <w:t xml:space="preserve">1. Nghị định này áp dụng đối với tổ chức, cá nhân Việt Nam, cá nhân nước ngoài liên quan đến phương tiện cơ giới nước ngoài, do người nước ngoài điều khiển </w:t>
            </w:r>
            <w:r w:rsidRPr="00CB2DE1">
              <w:lastRenderedPageBreak/>
              <w:t>vào tham gia giao thông tại Việt Nam với mục đích du lịch.</w:t>
            </w:r>
          </w:p>
          <w:p w:rsidR="00DD3D94" w:rsidRPr="00CB2DE1" w:rsidRDefault="00DD3D94" w:rsidP="00DD3D94">
            <w:pPr>
              <w:shd w:val="clear" w:color="auto" w:fill="FFFFFF"/>
              <w:spacing w:before="120" w:after="120" w:line="234" w:lineRule="atLeast"/>
              <w:jc w:val="both"/>
            </w:pPr>
            <w:r w:rsidRPr="00CB2DE1">
              <w:t>2. Tổ chức cá nhân trong nước và nước ngoài liên quan đến việc phương tiện cơ giới nước ngoài, do người nước ngoài điều khiển vào tham gia giao thông tại Việt Nam với mục đích du lịch phải thực hiện quy định của Nghị định này và văn bản quy phạm pháp luật khác có liên quan. Trong trường hợp Điều ước quốc tế mà Cộng hòa xã hội chủ nghĩa Việt Nam là thành viên có quy định khác thì áp dụng các quy định của Điều ước quốc tế đó.</w:t>
            </w:r>
          </w:p>
        </w:tc>
      </w:tr>
      <w:tr w:rsidR="00CB2DE1" w:rsidRPr="00CB2DE1" w:rsidTr="00DD3D94">
        <w:tc>
          <w:tcPr>
            <w:tcW w:w="973" w:type="dxa"/>
            <w:vAlign w:val="center"/>
          </w:tcPr>
          <w:p w:rsidR="00DD3D94" w:rsidRPr="00CB2DE1" w:rsidRDefault="00DD3D94" w:rsidP="00DD3D94">
            <w:pPr>
              <w:jc w:val="center"/>
              <w:rPr>
                <w:lang w:val="vi-VN"/>
              </w:rPr>
            </w:pPr>
            <w:r w:rsidRPr="00CB2DE1">
              <w:rPr>
                <w:lang w:val="vi-VN"/>
              </w:rPr>
              <w:lastRenderedPageBreak/>
              <w:t>3</w:t>
            </w:r>
          </w:p>
        </w:tc>
        <w:tc>
          <w:tcPr>
            <w:tcW w:w="4497" w:type="dxa"/>
          </w:tcPr>
          <w:p w:rsidR="00DD3D94" w:rsidRPr="00CB2DE1" w:rsidRDefault="00DD3D94" w:rsidP="00DD3D94">
            <w:pPr>
              <w:jc w:val="center"/>
            </w:pPr>
          </w:p>
        </w:tc>
        <w:tc>
          <w:tcPr>
            <w:tcW w:w="4495" w:type="dxa"/>
          </w:tcPr>
          <w:p w:rsidR="00C258D1" w:rsidRPr="00CB2DE1" w:rsidRDefault="00C258D1" w:rsidP="00C258D1">
            <w:pPr>
              <w:shd w:val="clear" w:color="auto" w:fill="FFFFFF"/>
              <w:spacing w:before="120" w:after="120" w:line="234" w:lineRule="atLeast"/>
              <w:jc w:val="both"/>
              <w:rPr>
                <w:b/>
              </w:rPr>
            </w:pPr>
            <w:r w:rsidRPr="00CB2DE1">
              <w:rPr>
                <w:b/>
              </w:rPr>
              <w:t>Điều 3. Giải thích từ ngữ</w:t>
            </w:r>
          </w:p>
          <w:p w:rsidR="00C258D1" w:rsidRPr="00CB2DE1" w:rsidRDefault="00C258D1" w:rsidP="00C258D1">
            <w:pPr>
              <w:shd w:val="clear" w:color="auto" w:fill="FFFFFF"/>
              <w:spacing w:before="120" w:after="120" w:line="234" w:lineRule="atLeast"/>
              <w:jc w:val="both"/>
            </w:pPr>
            <w:r w:rsidRPr="00CB2DE1">
              <w:t>Trong Nghị định này, các từ ngữ dưới đây được hiểu như sau:</w:t>
            </w:r>
          </w:p>
          <w:p w:rsidR="00C258D1" w:rsidRPr="00CB2DE1" w:rsidRDefault="00C258D1" w:rsidP="00C258D1">
            <w:pPr>
              <w:shd w:val="clear" w:color="auto" w:fill="FFFFFF"/>
              <w:spacing w:before="120" w:after="120" w:line="234" w:lineRule="atLeast"/>
              <w:jc w:val="both"/>
            </w:pPr>
            <w:r w:rsidRPr="00CB2DE1">
              <w:t>1. Phương tiện cơ giới nước ngoài là các phương tiện:</w:t>
            </w:r>
          </w:p>
          <w:p w:rsidR="00C258D1" w:rsidRPr="00CB2DE1" w:rsidRDefault="00C258D1" w:rsidP="00C258D1">
            <w:pPr>
              <w:shd w:val="clear" w:color="auto" w:fill="FFFFFF"/>
              <w:spacing w:before="120" w:after="120" w:line="234" w:lineRule="atLeast"/>
              <w:jc w:val="both"/>
            </w:pPr>
            <w:r w:rsidRPr="00CB2DE1">
              <w:t>a) Xe ô tô chở người có tay lái ở bên phải hoặc có tay lái ở bên trái gồm: từ 09 chỗ trở xuống, xe ô tô nhà ở lưu động;</w:t>
            </w:r>
          </w:p>
          <w:p w:rsidR="00C258D1" w:rsidRPr="00CB2DE1" w:rsidRDefault="00C258D1" w:rsidP="00C258D1">
            <w:pPr>
              <w:shd w:val="clear" w:color="auto" w:fill="FFFFFF"/>
              <w:spacing w:before="120" w:after="120" w:line="234" w:lineRule="atLeast"/>
              <w:jc w:val="both"/>
            </w:pPr>
            <w:r w:rsidRPr="00CB2DE1">
              <w:t>b) Xe mô tô hai bánh.</w:t>
            </w:r>
          </w:p>
          <w:p w:rsidR="00DD3D94" w:rsidRPr="00CB2DE1" w:rsidRDefault="00C258D1" w:rsidP="00C258D1">
            <w:pPr>
              <w:shd w:val="clear" w:color="auto" w:fill="FFFFFF"/>
              <w:spacing w:before="120" w:after="120" w:line="234" w:lineRule="atLeast"/>
              <w:jc w:val="both"/>
            </w:pPr>
            <w:r w:rsidRPr="00CB2DE1">
              <w:t xml:space="preserve">2. Trường hợp bất khả kháng là trường hợp người, phương tiện cơ giới nước ngoài không thể ra khỏi lãnh thổ Việt </w:t>
            </w:r>
            <w:r w:rsidRPr="00CB2DE1">
              <w:lastRenderedPageBreak/>
              <w:t>Nam do dịch bệnh, thiên tai, tai nạn giao thông, hỏng phương tiện không thể sửa chữa tại Việt Nam.</w:t>
            </w:r>
          </w:p>
        </w:tc>
        <w:tc>
          <w:tcPr>
            <w:tcW w:w="4772" w:type="dxa"/>
          </w:tcPr>
          <w:p w:rsidR="00DD3D94" w:rsidRPr="00CB2DE1" w:rsidRDefault="00DD3D94" w:rsidP="00DD3D94">
            <w:pPr>
              <w:shd w:val="clear" w:color="auto" w:fill="FFFFFF"/>
              <w:spacing w:line="234" w:lineRule="atLeast"/>
              <w:jc w:val="both"/>
            </w:pPr>
            <w:r w:rsidRPr="00CB2DE1">
              <w:rPr>
                <w:b/>
                <w:bCs/>
              </w:rPr>
              <w:lastRenderedPageBreak/>
              <w:t>Điều 3. Giải thích từ ngữ</w:t>
            </w:r>
          </w:p>
          <w:p w:rsidR="00DD3D94" w:rsidRPr="00CB2DE1" w:rsidRDefault="00DD3D94" w:rsidP="00DD3D94">
            <w:pPr>
              <w:shd w:val="clear" w:color="auto" w:fill="FFFFFF"/>
              <w:spacing w:before="120" w:after="120" w:line="234" w:lineRule="atLeast"/>
              <w:jc w:val="both"/>
            </w:pPr>
            <w:r w:rsidRPr="00CB2DE1">
              <w:t>Trong Nghị định này, các từ ngữ dưới đây được hiểu như sau:</w:t>
            </w:r>
          </w:p>
          <w:p w:rsidR="00DD3D94" w:rsidRPr="00CB2DE1" w:rsidRDefault="00DD3D94" w:rsidP="00DD3D94">
            <w:pPr>
              <w:shd w:val="clear" w:color="auto" w:fill="FFFFFF"/>
              <w:spacing w:before="120" w:after="120" w:line="234" w:lineRule="atLeast"/>
              <w:jc w:val="both"/>
            </w:pPr>
            <w:r w:rsidRPr="00CB2DE1">
              <w:t>1. Phương tiện cơ giới nước ngoài là các phương tiện:</w:t>
            </w:r>
          </w:p>
          <w:p w:rsidR="00DD3D94" w:rsidRPr="00CB2DE1" w:rsidRDefault="00DD3D94" w:rsidP="00DD3D94">
            <w:pPr>
              <w:shd w:val="clear" w:color="auto" w:fill="FFFFFF"/>
              <w:spacing w:before="120" w:after="120" w:line="234" w:lineRule="atLeast"/>
              <w:jc w:val="both"/>
            </w:pPr>
            <w:r w:rsidRPr="00CB2DE1">
              <w:t>a) Xe ô tô chở người có tay lái ở bên phải hoặc có tay lái ở bên trái gồm: từ 09 chỗ trở xuống, xe ô tô nhà ở lưu động;</w:t>
            </w:r>
          </w:p>
          <w:p w:rsidR="00DD3D94" w:rsidRPr="00CB2DE1" w:rsidRDefault="00DD3D94" w:rsidP="00DD3D94">
            <w:pPr>
              <w:shd w:val="clear" w:color="auto" w:fill="FFFFFF"/>
              <w:spacing w:before="120" w:after="120" w:line="234" w:lineRule="atLeast"/>
              <w:jc w:val="both"/>
            </w:pPr>
            <w:r w:rsidRPr="00CB2DE1">
              <w:t>b) Xe mô tô hai bánh.</w:t>
            </w:r>
          </w:p>
          <w:p w:rsidR="00DD3D94" w:rsidRPr="00CB2DE1" w:rsidRDefault="00DD3D94" w:rsidP="00DD3D94">
            <w:pPr>
              <w:shd w:val="clear" w:color="auto" w:fill="FFFFFF"/>
              <w:spacing w:before="120" w:after="120" w:line="234" w:lineRule="atLeast"/>
              <w:jc w:val="both"/>
            </w:pPr>
            <w:r w:rsidRPr="00CB2DE1">
              <w:t xml:space="preserve">2. Trường hợp bất khả kháng là trường hợp người, phương tiện cơ giới nước ngoài không thể ra khỏi lãnh thổ Việt Nam do dịch bệnh, thiên tai, tai nạn giao </w:t>
            </w:r>
            <w:r w:rsidRPr="00CB2DE1">
              <w:lastRenderedPageBreak/>
              <w:t>thông, hỏng phương tiện không thể sửa chữa tại Việt Nam.</w:t>
            </w:r>
          </w:p>
        </w:tc>
      </w:tr>
      <w:tr w:rsidR="00CB2DE1" w:rsidRPr="00CB2DE1" w:rsidTr="00DD3D94">
        <w:tc>
          <w:tcPr>
            <w:tcW w:w="973" w:type="dxa"/>
            <w:vAlign w:val="center"/>
          </w:tcPr>
          <w:p w:rsidR="00DD3D94" w:rsidRPr="00CB2DE1" w:rsidRDefault="00DD3D94" w:rsidP="00DD3D94">
            <w:pPr>
              <w:jc w:val="center"/>
              <w:rPr>
                <w:lang w:val="vi-VN"/>
              </w:rPr>
            </w:pPr>
            <w:r w:rsidRPr="00CB2DE1">
              <w:rPr>
                <w:lang w:val="vi-VN"/>
              </w:rPr>
              <w:lastRenderedPageBreak/>
              <w:t>4</w:t>
            </w:r>
          </w:p>
        </w:tc>
        <w:tc>
          <w:tcPr>
            <w:tcW w:w="4497" w:type="dxa"/>
          </w:tcPr>
          <w:p w:rsidR="00DD3D94" w:rsidRPr="00CB2DE1" w:rsidRDefault="00DD3D94" w:rsidP="00DD3D94">
            <w:pPr>
              <w:spacing w:before="120" w:after="120"/>
              <w:ind w:firstLine="567"/>
              <w:jc w:val="center"/>
            </w:pPr>
            <w:r w:rsidRPr="00CB2DE1">
              <w:rPr>
                <w:b/>
                <w:bCs/>
              </w:rPr>
              <w:t>Chương II</w:t>
            </w:r>
          </w:p>
          <w:p w:rsidR="00DD3D94" w:rsidRPr="00CB2DE1" w:rsidRDefault="00DD3D94" w:rsidP="00DD3D94">
            <w:pPr>
              <w:spacing w:before="120" w:after="120"/>
              <w:ind w:firstLine="567"/>
              <w:jc w:val="center"/>
              <w:rPr>
                <w:b/>
                <w:bCs/>
              </w:rPr>
            </w:pPr>
            <w:r w:rsidRPr="00CB2DE1">
              <w:rPr>
                <w:b/>
                <w:bCs/>
              </w:rPr>
              <w:t>QUY ĐỊNH VIỆC PHƯƠNG TIỆN CƠ GIỚI NƯỚC NGOÀI VÀO THAM GIA GIAO THÔNG TẠI VIỆT NAM</w:t>
            </w:r>
          </w:p>
          <w:p w:rsidR="00DD3D94" w:rsidRPr="00CB2DE1" w:rsidRDefault="00DD3D94" w:rsidP="00DD3D94">
            <w:pPr>
              <w:spacing w:before="120" w:after="120"/>
              <w:ind w:firstLine="567"/>
              <w:jc w:val="center"/>
            </w:pPr>
          </w:p>
          <w:p w:rsidR="00DD3D94" w:rsidRPr="00CB2DE1" w:rsidRDefault="00DD3D94" w:rsidP="00DD3D94">
            <w:pPr>
              <w:spacing w:before="120" w:after="120"/>
              <w:jc w:val="both"/>
            </w:pPr>
            <w:r w:rsidRPr="00CB2DE1">
              <w:rPr>
                <w:b/>
                <w:bCs/>
              </w:rPr>
              <w:t>Điều 3. Điều kiện để phương tiện cơ giới nước ngoài vào tham gia giao thông tại Việt Nam</w:t>
            </w:r>
          </w:p>
          <w:p w:rsidR="00DD3D94" w:rsidRPr="00CB2DE1" w:rsidRDefault="00DD3D94" w:rsidP="00DD3D94">
            <w:pPr>
              <w:spacing w:before="120" w:after="120"/>
              <w:jc w:val="both"/>
            </w:pPr>
            <w:r w:rsidRPr="00CB2DE1">
              <w:t>1. Phải thông qua doanh nghiệp lữ hành quốc tế của Việt Nam làm thủ tục đề nghị chấp thuận và tổ chức thực hiện. Thời gian được phép tham gia giao thông tại Việt Nam tối đa không quá 30 ngày. Trong trường hợp bất khả kháng (thiên tai, tai nạn giao thông, hỏng phương tiện không thể sửa chữa tại Việt Nam), phương tiện được lưu lại Việt Nam thêm không quá 10 ngày.</w:t>
            </w:r>
          </w:p>
          <w:p w:rsidR="00DD3D94" w:rsidRPr="00CB2DE1" w:rsidRDefault="00DD3D94" w:rsidP="00DD3D94">
            <w:pPr>
              <w:spacing w:before="120" w:after="120"/>
              <w:jc w:val="both"/>
            </w:pPr>
            <w:r w:rsidRPr="00CB2DE1">
              <w:t>2. Có văn bản chấp thuận của Bộ Giao thông vận tải.</w:t>
            </w:r>
          </w:p>
          <w:p w:rsidR="00DD3D94" w:rsidRPr="00CB2DE1" w:rsidRDefault="00DD3D94" w:rsidP="00DD3D94">
            <w:pPr>
              <w:spacing w:before="120" w:after="120"/>
              <w:jc w:val="both"/>
            </w:pPr>
            <w:r w:rsidRPr="00CB2DE1">
              <w:t>3. Điều kiện đối với phương tiện;</w:t>
            </w:r>
          </w:p>
          <w:p w:rsidR="00DD3D94" w:rsidRPr="00CB2DE1" w:rsidRDefault="00DD3D94" w:rsidP="00DD3D94">
            <w:pPr>
              <w:spacing w:before="120" w:after="120"/>
              <w:jc w:val="both"/>
            </w:pPr>
            <w:r w:rsidRPr="00CB2DE1">
              <w:t>a) Là xe ô tô chở khách có tay lái ở bên trái từ 9 chỗ ngồi trở xuống</w:t>
            </w:r>
            <w:r w:rsidRPr="00CB2DE1">
              <w:rPr>
                <w:lang w:val="vi-VN"/>
              </w:rPr>
              <w:t xml:space="preserve">, xe ô tô </w:t>
            </w:r>
            <w:r w:rsidRPr="00CB2DE1">
              <w:rPr>
                <w:lang w:val="vi-VN"/>
              </w:rPr>
              <w:lastRenderedPageBreak/>
              <w:t>nhà ở lưu động có tay lái ở bên trái và xe mô tô</w:t>
            </w:r>
            <w:r w:rsidRPr="00CB2DE1">
              <w:rPr>
                <w:rStyle w:val="FootnoteReference"/>
                <w:lang w:val="vi-VN"/>
              </w:rPr>
              <w:footnoteReference w:id="1"/>
            </w:r>
            <w:r w:rsidRPr="00CB2DE1">
              <w:t>;</w:t>
            </w:r>
          </w:p>
          <w:p w:rsidR="00DD3D94" w:rsidRPr="00CB2DE1" w:rsidRDefault="00DD3D94" w:rsidP="00DD3D94">
            <w:pPr>
              <w:spacing w:before="120" w:after="120"/>
              <w:jc w:val="both"/>
            </w:pPr>
            <w:r w:rsidRPr="00CB2DE1">
              <w:t>b) Thuộc quyền sở hữu của tổ chức, cá nhân nước ngoài, đã được đăng ký tại nước ngoài và gắn biển số nước ngoài;</w:t>
            </w:r>
          </w:p>
          <w:p w:rsidR="00DD3D94" w:rsidRPr="00CB2DE1" w:rsidRDefault="00DD3D94" w:rsidP="00DD3D94">
            <w:pPr>
              <w:spacing w:before="120" w:after="120"/>
              <w:jc w:val="both"/>
            </w:pPr>
            <w:r w:rsidRPr="00CB2DE1">
              <w:t>c) Có Giấy đăng ký xe do cơ quan có thẩm quyền của quốc gia đăng ký xe cấp và còn hiệu lực;</w:t>
            </w:r>
          </w:p>
          <w:p w:rsidR="00DD3D94" w:rsidRPr="00CB2DE1" w:rsidRDefault="00DD3D94" w:rsidP="00DD3D94">
            <w:pPr>
              <w:spacing w:before="120" w:after="120"/>
              <w:jc w:val="both"/>
            </w:pPr>
            <w:r w:rsidRPr="00CB2DE1">
              <w:t>d) Có Giấy chứng nhận kiểm định an toàn kỹ thuật và bảo vệ môi trường đối với xe cơ giới do cơ quan có thẩm quyền của quốc gia đăng ký xe cấp còn hiệu lực (đối với xe ô tô).</w:t>
            </w:r>
          </w:p>
          <w:p w:rsidR="00DD3D94" w:rsidRPr="00CB2DE1" w:rsidRDefault="00DD3D94" w:rsidP="00DD3D94">
            <w:pPr>
              <w:spacing w:before="120" w:after="120"/>
              <w:jc w:val="both"/>
            </w:pPr>
            <w:r w:rsidRPr="00CB2DE1">
              <w:t>4. Điều kiện đối với người điều khiển phương tiện:</w:t>
            </w:r>
          </w:p>
          <w:p w:rsidR="00DD3D94" w:rsidRPr="00CB2DE1" w:rsidRDefault="00DD3D94" w:rsidP="00DD3D94">
            <w:pPr>
              <w:spacing w:before="120" w:after="120"/>
              <w:jc w:val="both"/>
            </w:pPr>
            <w:r w:rsidRPr="00CB2DE1">
              <w:t>a) Là công dân nước ngoài;</w:t>
            </w:r>
          </w:p>
          <w:p w:rsidR="00DD3D94" w:rsidRPr="00CB2DE1" w:rsidRDefault="00DD3D94" w:rsidP="00DD3D94">
            <w:pPr>
              <w:spacing w:before="120" w:after="120"/>
              <w:jc w:val="both"/>
            </w:pPr>
            <w:r w:rsidRPr="00CB2DE1">
              <w:t>b) Có hộ chiếu hoặc giấy tờ có giá trị thay hộ chiếu còn giá trị sử dụng ít nhất 06 tháng, kể từ ngày nhập cảnh và phải có thị thực (trừ trường hợp được miễn thị thực) phù hợp với thời gian tạm trú tại Việt Nam;</w:t>
            </w:r>
          </w:p>
          <w:p w:rsidR="00DD3D94" w:rsidRPr="00CB2DE1" w:rsidRDefault="00DD3D94" w:rsidP="00DD3D94">
            <w:pPr>
              <w:jc w:val="both"/>
            </w:pPr>
            <w:r w:rsidRPr="00CB2DE1">
              <w:t>c) Có Giấy phép lái xe phù hợp với loại xe điều khiển.</w:t>
            </w:r>
          </w:p>
        </w:tc>
        <w:tc>
          <w:tcPr>
            <w:tcW w:w="4495" w:type="dxa"/>
          </w:tcPr>
          <w:p w:rsidR="00C258D1" w:rsidRPr="00CB2DE1" w:rsidRDefault="00C258D1" w:rsidP="00C258D1">
            <w:pPr>
              <w:spacing w:line="234" w:lineRule="atLeast"/>
              <w:jc w:val="center"/>
              <w:rPr>
                <w:b/>
                <w:bCs/>
              </w:rPr>
            </w:pPr>
            <w:r w:rsidRPr="00CB2DE1">
              <w:rPr>
                <w:b/>
                <w:bCs/>
              </w:rPr>
              <w:lastRenderedPageBreak/>
              <w:t>Chương II</w:t>
            </w:r>
          </w:p>
          <w:p w:rsidR="00C258D1" w:rsidRPr="00CB2DE1" w:rsidRDefault="00C258D1" w:rsidP="00C258D1">
            <w:pPr>
              <w:shd w:val="clear" w:color="auto" w:fill="FFFFFF"/>
              <w:spacing w:line="234" w:lineRule="atLeast"/>
              <w:jc w:val="center"/>
              <w:rPr>
                <w:b/>
                <w:bCs/>
              </w:rPr>
            </w:pPr>
          </w:p>
          <w:p w:rsidR="00C258D1" w:rsidRPr="00CB2DE1" w:rsidRDefault="00C258D1" w:rsidP="00C258D1">
            <w:pPr>
              <w:shd w:val="clear" w:color="auto" w:fill="FFFFFF"/>
              <w:spacing w:line="234" w:lineRule="atLeast"/>
              <w:jc w:val="center"/>
              <w:rPr>
                <w:b/>
                <w:bCs/>
              </w:rPr>
            </w:pPr>
            <w:r w:rsidRPr="00CB2DE1">
              <w:rPr>
                <w:b/>
                <w:bCs/>
              </w:rPr>
              <w:t>QUY ĐỊNH VIỆC PHƯƠNG TIỆN CƠ GIỚI NƯỚC NGOÀI VÀO THAM GIA GIAO THÔNG TẠI VIỆT NAM</w:t>
            </w:r>
          </w:p>
          <w:p w:rsidR="00C258D1" w:rsidRPr="00CB2DE1" w:rsidRDefault="00C258D1" w:rsidP="00C258D1">
            <w:pPr>
              <w:shd w:val="clear" w:color="auto" w:fill="FFFFFF"/>
              <w:spacing w:line="234" w:lineRule="atLeast"/>
              <w:jc w:val="center"/>
            </w:pPr>
          </w:p>
          <w:p w:rsidR="00C258D1" w:rsidRPr="00CB2DE1" w:rsidRDefault="00C258D1" w:rsidP="00C258D1">
            <w:pPr>
              <w:shd w:val="clear" w:color="auto" w:fill="FFFFFF"/>
              <w:spacing w:line="234" w:lineRule="atLeast"/>
              <w:ind w:firstLine="720"/>
              <w:jc w:val="both"/>
              <w:rPr>
                <w:b/>
                <w:bCs/>
              </w:rPr>
            </w:pPr>
          </w:p>
          <w:p w:rsidR="00C258D1" w:rsidRPr="00CB2DE1" w:rsidRDefault="00C258D1" w:rsidP="00C258D1">
            <w:pPr>
              <w:shd w:val="clear" w:color="auto" w:fill="FFFFFF"/>
              <w:spacing w:line="234" w:lineRule="atLeast"/>
              <w:ind w:firstLine="720"/>
              <w:jc w:val="both"/>
            </w:pPr>
            <w:r w:rsidRPr="00CB2DE1">
              <w:rPr>
                <w:b/>
                <w:bCs/>
              </w:rPr>
              <w:t>Điều 4. Điều kiện để phương tiện cơ giới nước ngoài và người nước ngoài điều khiển phương tiện vào tham gia giao thông tại Việt Nam</w:t>
            </w:r>
          </w:p>
          <w:p w:rsidR="00C258D1" w:rsidRPr="00CB2DE1" w:rsidRDefault="00C258D1" w:rsidP="00C258D1">
            <w:pPr>
              <w:shd w:val="clear" w:color="auto" w:fill="FFFFFF"/>
              <w:spacing w:before="120" w:after="120" w:line="234" w:lineRule="atLeast"/>
              <w:ind w:firstLine="720"/>
              <w:jc w:val="both"/>
            </w:pPr>
            <w:r w:rsidRPr="00CB2DE1">
              <w:t xml:space="preserve">1. Điều kiện chung đối với người điều khiển và phương tiện cơ giới nước ngoài vào Việt Nam: </w:t>
            </w:r>
          </w:p>
          <w:p w:rsidR="00C258D1" w:rsidRPr="00CB2DE1" w:rsidRDefault="00C258D1" w:rsidP="00C258D1">
            <w:pPr>
              <w:shd w:val="clear" w:color="auto" w:fill="FFFFFF"/>
              <w:spacing w:before="120" w:after="120" w:line="234" w:lineRule="atLeast"/>
              <w:ind w:firstLine="720"/>
              <w:jc w:val="both"/>
            </w:pPr>
            <w:r w:rsidRPr="00CB2DE1">
              <w:t>a) Phải thông qua doanh nghiệp lữ hành quốc tế của Việt Nam làm thủ tục đề nghị chấp thuận và tổ chức thực hiện. Thời gian được phép tham gia giao thông tại Việt Nam tối đa không quá 30 ngày. Trong trường hợp bất khả kháng, phương tiện cơ giới nước ngoài được lưu lại Việt Nam thêm không quá 10 ngày;</w:t>
            </w:r>
          </w:p>
          <w:p w:rsidR="00C258D1" w:rsidRPr="00CB2DE1" w:rsidRDefault="00C258D1" w:rsidP="00C258D1">
            <w:pPr>
              <w:shd w:val="clear" w:color="auto" w:fill="FFFFFF"/>
              <w:spacing w:before="120" w:after="120" w:line="234" w:lineRule="atLeast"/>
              <w:ind w:firstLine="720"/>
            </w:pPr>
            <w:r w:rsidRPr="00CB2DE1">
              <w:t>b) Có văn bản chấp thuận của Bộ Công an.</w:t>
            </w:r>
          </w:p>
          <w:p w:rsidR="00C258D1" w:rsidRPr="00CB2DE1" w:rsidRDefault="00C258D1" w:rsidP="00C258D1">
            <w:pPr>
              <w:shd w:val="clear" w:color="auto" w:fill="FFFFFF"/>
              <w:spacing w:before="120" w:after="120" w:line="234" w:lineRule="atLeast"/>
              <w:ind w:firstLine="720"/>
            </w:pPr>
            <w:r w:rsidRPr="00CB2DE1">
              <w:lastRenderedPageBreak/>
              <w:t>2. Điều kiện đối với phương tiện cơ giới nước ngoài:</w:t>
            </w:r>
          </w:p>
          <w:p w:rsidR="00C258D1" w:rsidRPr="00CB2DE1" w:rsidRDefault="00C258D1" w:rsidP="00C258D1">
            <w:pPr>
              <w:shd w:val="clear" w:color="auto" w:fill="FFFFFF" w:themeFill="background1"/>
              <w:spacing w:before="120" w:after="120" w:line="234" w:lineRule="atLeast"/>
              <w:ind w:firstLine="720"/>
            </w:pPr>
            <w:r w:rsidRPr="00CB2DE1">
              <w:t>a) Là phương tiện cơ giới đường bộ quy định tại khoản 1 Điều 3của Nghị định này;</w:t>
            </w:r>
          </w:p>
          <w:p w:rsidR="00C258D1" w:rsidRPr="00CB2DE1" w:rsidRDefault="00C258D1" w:rsidP="00C258D1">
            <w:pPr>
              <w:shd w:val="clear" w:color="auto" w:fill="FFFFFF" w:themeFill="background1"/>
              <w:spacing w:before="120" w:after="120" w:line="234" w:lineRule="atLeast"/>
              <w:ind w:firstLine="720"/>
              <w:jc w:val="both"/>
            </w:pPr>
            <w:r w:rsidRPr="00CB2DE1">
              <w:t>b) Có Giấy đăng ký xe và gắn biển số xe do cơ quan có thẩm quyền của quốc gia đăng ký xe cấp và còn hiệu lực;</w:t>
            </w:r>
          </w:p>
          <w:p w:rsidR="00C258D1" w:rsidRPr="00CB2DE1" w:rsidRDefault="00C258D1" w:rsidP="00C258D1">
            <w:pPr>
              <w:shd w:val="clear" w:color="auto" w:fill="FFFFFF" w:themeFill="background1"/>
              <w:spacing w:before="120" w:after="120" w:line="234" w:lineRule="atLeast"/>
              <w:ind w:firstLine="720"/>
              <w:jc w:val="both"/>
            </w:pPr>
            <w:r w:rsidRPr="00CB2DE1">
              <w:t>c) Có Giấy chứng nhận kiểm định an toàn kỹ thuật và bảo vệ môi trường đối với xe cơ giới do cơ quan có thẩm quyền của quốc gia đăng ký xe cấp còn hiệu lực (đối với xe ô tô).</w:t>
            </w:r>
          </w:p>
          <w:p w:rsidR="00C258D1" w:rsidRPr="00CB2DE1" w:rsidRDefault="00C258D1" w:rsidP="00C258D1">
            <w:pPr>
              <w:shd w:val="clear" w:color="auto" w:fill="FFFFFF"/>
              <w:spacing w:before="120" w:after="120" w:line="234" w:lineRule="atLeast"/>
              <w:ind w:firstLine="720"/>
            </w:pPr>
            <w:r w:rsidRPr="00CB2DE1">
              <w:t>3.Điều kiện đối với người điều khiển phương tiện cơ giới nước ngoài:</w:t>
            </w:r>
          </w:p>
          <w:p w:rsidR="00C258D1" w:rsidRPr="00CB2DE1" w:rsidRDefault="00C258D1" w:rsidP="00C258D1">
            <w:pPr>
              <w:shd w:val="clear" w:color="auto" w:fill="FFFFFF"/>
              <w:spacing w:before="120" w:after="120" w:line="234" w:lineRule="atLeast"/>
              <w:ind w:firstLine="720"/>
            </w:pPr>
            <w:r w:rsidRPr="00CB2DE1">
              <w:t>a) Là công dân nước ngoài;</w:t>
            </w:r>
          </w:p>
          <w:p w:rsidR="00C258D1" w:rsidRPr="00CB2DE1" w:rsidRDefault="00C258D1" w:rsidP="00C258D1">
            <w:pPr>
              <w:shd w:val="clear" w:color="auto" w:fill="FFFFFF"/>
              <w:spacing w:before="120" w:after="120" w:line="234" w:lineRule="atLeast"/>
              <w:ind w:firstLine="720"/>
              <w:jc w:val="both"/>
            </w:pPr>
            <w:r w:rsidRPr="00CB2DE1">
              <w:t>b) Có hộ chiếu hoặc giấy tờ có giá trị đi lại quốc tế, giấy tờ liên quan đến cư trú tại Việt Nam;</w:t>
            </w:r>
          </w:p>
          <w:p w:rsidR="00C258D1" w:rsidRPr="00CB2DE1" w:rsidRDefault="00C258D1" w:rsidP="00C258D1">
            <w:pPr>
              <w:shd w:val="clear" w:color="auto" w:fill="FFFFFF"/>
              <w:spacing w:before="120" w:after="120" w:line="234" w:lineRule="atLeast"/>
              <w:ind w:firstLine="720"/>
            </w:pPr>
            <w:r w:rsidRPr="00CB2DE1">
              <w:t>c) Có Giấy phép lái xe do nước ngoài cấp phù hợp với loại xe điều khiển.</w:t>
            </w:r>
          </w:p>
          <w:p w:rsidR="00C258D1" w:rsidRPr="00CB2DE1" w:rsidRDefault="00C258D1" w:rsidP="00C258D1">
            <w:pPr>
              <w:spacing w:before="120" w:after="120" w:line="234" w:lineRule="atLeast"/>
              <w:ind w:firstLine="720"/>
              <w:jc w:val="both"/>
            </w:pPr>
            <w:r w:rsidRPr="00CB2DE1">
              <w:t xml:space="preserve">4. Phương tiện cơ giới nước ngoài phải làm thủ tục hải quan, tạm nhập, tái xuất theo quy định của pháp luật Hải quan ngay tại cửa khẩu nhập </w:t>
            </w:r>
            <w:r w:rsidRPr="00CB2DE1">
              <w:lastRenderedPageBreak/>
              <w:t>cảnh, xuất cảnh. Người điều khiển phương tiện phải làm thủ tục nhập cảnh, xuất cảnh theo quy định của Luật nhập cảnh, xuất cảnh và cư trú của người nước ngoài tại Việt Nam.</w:t>
            </w:r>
          </w:p>
          <w:p w:rsidR="00C258D1" w:rsidRPr="00CB2DE1" w:rsidRDefault="00C258D1" w:rsidP="00C258D1">
            <w:pPr>
              <w:spacing w:before="120" w:after="120" w:line="234" w:lineRule="atLeast"/>
              <w:ind w:firstLine="720"/>
              <w:jc w:val="both"/>
            </w:pPr>
            <w:r w:rsidRPr="00CB2DE1">
              <w:t>5. Phương tiện cơ giới nước ngoài chỉ được tạm nhập, tải xuất qua các cửa khẩu quốc tế đường bộ, đường biển, đường thủy nội địa, đường sắt, đường hàng; phải tạm nhập, tái xuất theo đúng cửa khẩu đã được Bộ Công an chấp thuận.</w:t>
            </w:r>
          </w:p>
          <w:p w:rsidR="00DD3D94" w:rsidRPr="00CB2DE1" w:rsidRDefault="00DD3D94" w:rsidP="00DD3D94">
            <w:pPr>
              <w:jc w:val="both"/>
            </w:pPr>
          </w:p>
        </w:tc>
        <w:tc>
          <w:tcPr>
            <w:tcW w:w="4772" w:type="dxa"/>
          </w:tcPr>
          <w:p w:rsidR="00DD3D94" w:rsidRPr="00CB2DE1" w:rsidRDefault="00DD3D94" w:rsidP="00DD3D94">
            <w:pPr>
              <w:spacing w:line="234" w:lineRule="atLeast"/>
              <w:jc w:val="center"/>
              <w:rPr>
                <w:b/>
                <w:bCs/>
              </w:rPr>
            </w:pPr>
            <w:r w:rsidRPr="00CB2DE1">
              <w:rPr>
                <w:b/>
                <w:bCs/>
              </w:rPr>
              <w:lastRenderedPageBreak/>
              <w:t>Chương II</w:t>
            </w:r>
          </w:p>
          <w:p w:rsidR="00C258D1" w:rsidRPr="00CB2DE1" w:rsidRDefault="00C258D1" w:rsidP="00DD3D94">
            <w:pPr>
              <w:shd w:val="clear" w:color="auto" w:fill="FFFFFF"/>
              <w:spacing w:line="234" w:lineRule="atLeast"/>
              <w:jc w:val="center"/>
              <w:rPr>
                <w:b/>
                <w:bCs/>
              </w:rPr>
            </w:pPr>
            <w:bookmarkStart w:id="6" w:name="chuong_2_name"/>
          </w:p>
          <w:p w:rsidR="00DD3D94" w:rsidRPr="00CB2DE1" w:rsidRDefault="00DD3D94" w:rsidP="00DD3D94">
            <w:pPr>
              <w:shd w:val="clear" w:color="auto" w:fill="FFFFFF"/>
              <w:spacing w:line="234" w:lineRule="atLeast"/>
              <w:jc w:val="center"/>
              <w:rPr>
                <w:b/>
                <w:bCs/>
              </w:rPr>
            </w:pPr>
            <w:r w:rsidRPr="00CB2DE1">
              <w:rPr>
                <w:b/>
                <w:bCs/>
              </w:rPr>
              <w:t>QUY ĐỊNH VIỆC PHƯƠNG TIỆN CƠ GIỚI NƯỚC NGOÀI VÀO THAM GIA GIAO THÔNG TẠI VIỆT NAM</w:t>
            </w:r>
            <w:bookmarkEnd w:id="6"/>
          </w:p>
          <w:p w:rsidR="00DD3D94" w:rsidRPr="00CB2DE1" w:rsidRDefault="00DD3D94" w:rsidP="00DD3D94">
            <w:pPr>
              <w:shd w:val="clear" w:color="auto" w:fill="FFFFFF"/>
              <w:spacing w:line="234" w:lineRule="atLeast"/>
              <w:ind w:firstLine="720"/>
              <w:jc w:val="both"/>
              <w:rPr>
                <w:b/>
                <w:bCs/>
              </w:rPr>
            </w:pPr>
            <w:bookmarkStart w:id="7" w:name="dieu_3"/>
          </w:p>
          <w:p w:rsidR="00DD3D94" w:rsidRPr="00CB2DE1" w:rsidRDefault="00DD3D94" w:rsidP="00DD3D94">
            <w:pPr>
              <w:shd w:val="clear" w:color="auto" w:fill="FFFFFF"/>
              <w:spacing w:line="234" w:lineRule="atLeast"/>
              <w:ind w:firstLine="720"/>
              <w:jc w:val="both"/>
              <w:rPr>
                <w:b/>
                <w:bCs/>
              </w:rPr>
            </w:pPr>
          </w:p>
          <w:p w:rsidR="00DD3D94" w:rsidRPr="00CB2DE1" w:rsidRDefault="00DD3D94" w:rsidP="00DD3D94">
            <w:pPr>
              <w:shd w:val="clear" w:color="auto" w:fill="FFFFFF"/>
              <w:spacing w:line="234" w:lineRule="atLeast"/>
              <w:jc w:val="both"/>
            </w:pPr>
            <w:r w:rsidRPr="00CB2DE1">
              <w:rPr>
                <w:b/>
                <w:bCs/>
              </w:rPr>
              <w:t>Điều 4. Điều kiện để phương tiện cơ giới nước ngoài và người nước ngoài điều khiển phương tiện vào tham gia giao thông tại Việt Nam</w:t>
            </w:r>
            <w:bookmarkEnd w:id="7"/>
          </w:p>
          <w:p w:rsidR="00DD3D94" w:rsidRPr="00CB2DE1" w:rsidRDefault="00DD3D94" w:rsidP="00DD3D94">
            <w:pPr>
              <w:shd w:val="clear" w:color="auto" w:fill="FFFFFF"/>
              <w:spacing w:before="120" w:after="120" w:line="234" w:lineRule="atLeast"/>
              <w:jc w:val="both"/>
            </w:pPr>
            <w:r w:rsidRPr="00CB2DE1">
              <w:t xml:space="preserve">1. Điều kiện chung đối với người điều khiển và phương tiện cơ giới nước ngoài vào Việt Nam: </w:t>
            </w:r>
          </w:p>
          <w:p w:rsidR="0091639F" w:rsidRPr="00CB2DE1" w:rsidRDefault="0091639F" w:rsidP="00DD3D94">
            <w:pPr>
              <w:shd w:val="clear" w:color="auto" w:fill="FFFFFF"/>
              <w:spacing w:before="120" w:after="120" w:line="234" w:lineRule="atLeast"/>
              <w:jc w:val="both"/>
            </w:pPr>
            <w:r w:rsidRPr="00CB2DE1">
              <w:t>a) Phải thông qua doanh nghiệp kinh doanh dịch vụ lữ hành quốc tế của Việt Nam làm thủ tục đề nghị chấp thuận cho phương tiện cơ giới nước ngoài vào tham gia giao thông tại Việt Nam và tổ chức thực hiện việc đưa phương tiện cơ giới nước ngoài, do người nước ngoài điều khiển vào tham gia giao thông tại Việt Nam với mục đích du lịch;</w:t>
            </w:r>
          </w:p>
          <w:p w:rsidR="00DD3D94" w:rsidRPr="00CB2DE1" w:rsidRDefault="00DD3D94" w:rsidP="00DD3D94">
            <w:pPr>
              <w:shd w:val="clear" w:color="auto" w:fill="FFFFFF"/>
              <w:spacing w:before="120" w:after="120" w:line="234" w:lineRule="atLeast"/>
              <w:jc w:val="both"/>
            </w:pPr>
            <w:r w:rsidRPr="00CB2DE1">
              <w:t xml:space="preserve">b) Có văn bản chấp thuận thuận việc phương tiện cơ giới nước ngoài tham gia </w:t>
            </w:r>
            <w:r w:rsidRPr="00CB2DE1">
              <w:lastRenderedPageBreak/>
              <w:t xml:space="preserve">giao thông </w:t>
            </w:r>
            <w:r w:rsidR="0091639F" w:rsidRPr="00CB2DE1">
              <w:t>tại Việt Nam của Bộ Công an cấp.</w:t>
            </w:r>
          </w:p>
          <w:p w:rsidR="00DD3D94" w:rsidRPr="00CB2DE1" w:rsidRDefault="00DD3D94" w:rsidP="00DD3D94">
            <w:pPr>
              <w:shd w:val="clear" w:color="auto" w:fill="FFFFFF"/>
              <w:spacing w:before="120" w:after="120" w:line="234" w:lineRule="atLeast"/>
            </w:pPr>
            <w:r w:rsidRPr="00CB2DE1">
              <w:t>2. Điều kiện đối với phương tiện cơ giới nước ngoài:</w:t>
            </w:r>
          </w:p>
          <w:p w:rsidR="0091639F" w:rsidRPr="00CB2DE1" w:rsidRDefault="0091639F" w:rsidP="0091639F">
            <w:pPr>
              <w:shd w:val="clear" w:color="auto" w:fill="FFFFFF" w:themeFill="background1"/>
              <w:spacing w:before="120" w:after="120" w:line="234" w:lineRule="atLeast"/>
            </w:pPr>
            <w:r w:rsidRPr="00CB2DE1">
              <w:t>a) Là phương tiện cơ giới đường bộ quy định tại khoản 1 Điều 3 của Nghị định này;</w:t>
            </w:r>
          </w:p>
          <w:p w:rsidR="0091639F" w:rsidRPr="00CB2DE1" w:rsidRDefault="0091639F" w:rsidP="0091639F">
            <w:pPr>
              <w:shd w:val="clear" w:color="auto" w:fill="FFFFFF" w:themeFill="background1"/>
              <w:spacing w:before="120" w:after="120" w:line="234" w:lineRule="atLeast"/>
            </w:pPr>
            <w:r w:rsidRPr="00CB2DE1">
              <w:t>b) Có Giấy đăng ký xe và gắn biển số xe do cơ quan có thẩm quyền của quốc gia đăng ký xe cấp và còn hiệu lực;</w:t>
            </w:r>
          </w:p>
          <w:p w:rsidR="0091639F" w:rsidRPr="00CB2DE1" w:rsidRDefault="0091639F" w:rsidP="0091639F">
            <w:pPr>
              <w:shd w:val="clear" w:color="auto" w:fill="FFFFFF" w:themeFill="background1"/>
              <w:spacing w:before="120" w:after="120" w:line="234" w:lineRule="atLeast"/>
            </w:pPr>
            <w:r w:rsidRPr="00CB2DE1">
              <w:t>c) Có Giấy chứng nhận kiểm định an toàn kỹ thuật và bảo vệ môi trường đối với xe cơ giới hoặc giấy tờ tương đương do cơ quan có thẩm quyền của quốc gia đăng ký xe cấp còn hiệu lực (đối với xe ô tô);</w:t>
            </w:r>
          </w:p>
          <w:p w:rsidR="0091639F" w:rsidRPr="00CB2DE1" w:rsidRDefault="0091639F" w:rsidP="0091639F">
            <w:pPr>
              <w:shd w:val="clear" w:color="auto" w:fill="FFFFFF" w:themeFill="background1"/>
              <w:spacing w:before="120" w:after="120" w:line="234" w:lineRule="atLeast"/>
            </w:pPr>
            <w:r w:rsidRPr="00CB2DE1">
              <w:t>d) Đối với phương tiện cơ giới nước ngoài là xe ô tô có tay lái ở bên phải: Có công hàm của Cơ quan đại diện ngoại giao, cơ quan lãnh sự hoặc cơ quan đại diện của tổ chức quốc tế liên Chính phủ tại Việt Nam gửi Bộ Công an đề nghị và nêu rõ lý do cho phương tiện tham gia giao thông tại Việt Nam.</w:t>
            </w:r>
          </w:p>
          <w:p w:rsidR="0091639F" w:rsidRPr="00CB2DE1" w:rsidRDefault="0091639F" w:rsidP="0091639F">
            <w:pPr>
              <w:shd w:val="clear" w:color="auto" w:fill="FFFFFF" w:themeFill="background1"/>
              <w:spacing w:before="120" w:after="120" w:line="234" w:lineRule="atLeast"/>
            </w:pPr>
            <w:r w:rsidRPr="00CB2DE1">
              <w:t>đ) Phải làm thủ tục hải quan, tạm nhập, tái xuất theo quy định của pháp luật Hải quan ngay tại cửa khẩu nhập cảnh, xuất cảnh;</w:t>
            </w:r>
          </w:p>
          <w:p w:rsidR="0091639F" w:rsidRPr="00CB2DE1" w:rsidRDefault="0091639F" w:rsidP="0091639F">
            <w:pPr>
              <w:shd w:val="clear" w:color="auto" w:fill="FFFFFF" w:themeFill="background1"/>
              <w:spacing w:before="120" w:after="120" w:line="234" w:lineRule="atLeast"/>
            </w:pPr>
            <w:r w:rsidRPr="00CB2DE1">
              <w:lastRenderedPageBreak/>
              <w:t>e) Chỉ được tạm nhập, tải xuất qua các cửa khẩu quốc tế đường bộ, đường biển, đường thủy nội địa, đường sắt, đường hàng không; phải tạm nhập, tái xuất theo đúng cửa khẩu đã được Bộ Công an chấp thuận;</w:t>
            </w:r>
          </w:p>
          <w:p w:rsidR="003A543D" w:rsidRPr="00CB2DE1" w:rsidRDefault="0091639F" w:rsidP="0091639F">
            <w:pPr>
              <w:shd w:val="clear" w:color="auto" w:fill="FFFFFF"/>
              <w:spacing w:before="120" w:after="120" w:line="234" w:lineRule="atLeast"/>
              <w:jc w:val="both"/>
            </w:pPr>
            <w:r w:rsidRPr="00CB2DE1">
              <w:t>g) Thời gian được phép tham gia giao thông tại Việt Nam tối đa không quá 45 ngày. Trong trường hợp bất khả kháng được lưu lại Việt Nam thêm không quá 10 ngày và phải thực hiện theo quy định tại khoản 4 Điều 5 Nghị định này.</w:t>
            </w:r>
          </w:p>
          <w:p w:rsidR="00DD3D94" w:rsidRPr="00CB2DE1" w:rsidRDefault="00DD3D94" w:rsidP="00DD3D94">
            <w:pPr>
              <w:shd w:val="clear" w:color="auto" w:fill="FFFFFF"/>
              <w:spacing w:before="120" w:after="120" w:line="234" w:lineRule="atLeast"/>
            </w:pPr>
            <w:r w:rsidRPr="00CB2DE1">
              <w:t>3. Điều kiện đối với người điều khiển phương tiện cơ giới nước ngoài:</w:t>
            </w:r>
          </w:p>
          <w:p w:rsidR="0091639F" w:rsidRPr="00CB2DE1" w:rsidRDefault="0091639F" w:rsidP="0091639F">
            <w:pPr>
              <w:shd w:val="clear" w:color="auto" w:fill="FFFFFF"/>
              <w:spacing w:before="120" w:after="120" w:line="234" w:lineRule="atLeast"/>
            </w:pPr>
            <w:r w:rsidRPr="00CB2DE1">
              <w:t>a) Là người nước ngoài;</w:t>
            </w:r>
          </w:p>
          <w:p w:rsidR="0091639F" w:rsidRPr="00CB2DE1" w:rsidRDefault="0091639F" w:rsidP="0091639F">
            <w:pPr>
              <w:shd w:val="clear" w:color="auto" w:fill="FFFFFF"/>
              <w:spacing w:before="120" w:after="120" w:line="234" w:lineRule="atLeast"/>
            </w:pPr>
            <w:r w:rsidRPr="00CB2DE1">
              <w:t>b) Có hộ chiếu hoặc giấy tờ có giá trị đi lại quốc tế, giấy tờ liên quan đến cư trú tại Việt Nam;</w:t>
            </w:r>
          </w:p>
          <w:p w:rsidR="0091639F" w:rsidRPr="00CB2DE1" w:rsidRDefault="0091639F" w:rsidP="0091639F">
            <w:pPr>
              <w:shd w:val="clear" w:color="auto" w:fill="FFFFFF"/>
              <w:spacing w:before="120" w:after="120" w:line="234" w:lineRule="atLeast"/>
            </w:pPr>
            <w:r w:rsidRPr="00CB2DE1">
              <w:t>c) Có Giấy phép lái xe do nước ngoài cấp phù hợp với loại xe điều khiển và còn hiệu lực;</w:t>
            </w:r>
          </w:p>
          <w:p w:rsidR="00DD3D94" w:rsidRPr="00CB2DE1" w:rsidRDefault="0091639F" w:rsidP="0091639F">
            <w:pPr>
              <w:shd w:val="clear" w:color="auto" w:fill="FFFFFF"/>
              <w:spacing w:before="120" w:after="120" w:line="234" w:lineRule="atLeast"/>
            </w:pPr>
            <w:r w:rsidRPr="00CB2DE1">
              <w:t>d) Phải làm thủ tục nhập cảnh, xuất cảnh theo quy định của Luật nhập cảnh, xuất cảnh và cư trú của người nước ngoài tại Việt Nam</w:t>
            </w:r>
            <w:r w:rsidR="00DD3D94" w:rsidRPr="00CB2DE1">
              <w:t>.</w:t>
            </w:r>
          </w:p>
          <w:p w:rsidR="00E0467E" w:rsidRPr="00CB2DE1" w:rsidRDefault="00E0467E" w:rsidP="00E0467E">
            <w:pPr>
              <w:spacing w:before="120" w:after="120" w:line="234" w:lineRule="atLeast"/>
              <w:jc w:val="both"/>
            </w:pPr>
          </w:p>
        </w:tc>
      </w:tr>
      <w:tr w:rsidR="00CB2DE1" w:rsidRPr="00CB2DE1" w:rsidTr="00DD3D94">
        <w:tc>
          <w:tcPr>
            <w:tcW w:w="973" w:type="dxa"/>
            <w:vAlign w:val="center"/>
          </w:tcPr>
          <w:p w:rsidR="00DD3D94" w:rsidRPr="00CB2DE1" w:rsidRDefault="00DD3D94" w:rsidP="00DD3D94">
            <w:pPr>
              <w:jc w:val="center"/>
              <w:rPr>
                <w:lang w:val="vi-VN"/>
              </w:rPr>
            </w:pPr>
            <w:r w:rsidRPr="00CB2DE1">
              <w:rPr>
                <w:lang w:val="vi-VN"/>
              </w:rPr>
              <w:lastRenderedPageBreak/>
              <w:t>5</w:t>
            </w:r>
          </w:p>
        </w:tc>
        <w:tc>
          <w:tcPr>
            <w:tcW w:w="4497" w:type="dxa"/>
          </w:tcPr>
          <w:p w:rsidR="00DD3D94" w:rsidRPr="00CB2DE1" w:rsidRDefault="00DD3D94" w:rsidP="00DD3D94">
            <w:pPr>
              <w:spacing w:before="120" w:after="120"/>
              <w:jc w:val="both"/>
            </w:pPr>
            <w:r w:rsidRPr="00CB2DE1">
              <w:rPr>
                <w:b/>
                <w:bCs/>
              </w:rPr>
              <w:t xml:space="preserve">Điều 4. Trình tự, thủ tục chấp thuận cho phương tiện cơ giới nước ngoài </w:t>
            </w:r>
            <w:r w:rsidRPr="00CB2DE1">
              <w:rPr>
                <w:b/>
                <w:bCs/>
              </w:rPr>
              <w:lastRenderedPageBreak/>
              <w:t>vào tham gia giao thông tại Việt Nam</w:t>
            </w:r>
          </w:p>
          <w:p w:rsidR="00DD3D94" w:rsidRPr="00CB2DE1" w:rsidRDefault="00DD3D94" w:rsidP="00DD3D94">
            <w:pPr>
              <w:spacing w:before="120" w:after="120"/>
              <w:jc w:val="both"/>
            </w:pPr>
            <w:r w:rsidRPr="00CB2DE1">
              <w:t>1. Doanh nghiệp lữ hành quốc tế của Việt Nam gửi đến Bộ Giao thông vận tải 01 bộ hồ sơ, gồm các giấy tờ sau:</w:t>
            </w:r>
          </w:p>
          <w:p w:rsidR="00DD3D94" w:rsidRPr="00CB2DE1" w:rsidRDefault="00DD3D94" w:rsidP="00DD3D94">
            <w:pPr>
              <w:spacing w:before="120" w:after="120"/>
              <w:jc w:val="both"/>
            </w:pPr>
            <w:r w:rsidRPr="00CB2DE1">
              <w:t>a) Công văn đề nghị chấp thuận được tổ chức việc cho khách du lịch nước ngoài mang phương tiện cơ giới vào tham gia giao thông tại Việt Nam. Trong đó nêu rõ số lượng phương tiện, số lượng người, ngày và cửa khẩu nhập cảnh, ngày và cửa khẩu xuất cảnh, lộ trình các tuyến đường đi trong chương trình du lịch;</w:t>
            </w:r>
          </w:p>
          <w:p w:rsidR="00DD3D94" w:rsidRPr="00CB2DE1" w:rsidRDefault="00DD3D94" w:rsidP="00DD3D94">
            <w:pPr>
              <w:spacing w:before="120" w:after="120"/>
              <w:jc w:val="both"/>
            </w:pPr>
            <w:r w:rsidRPr="00CB2DE1">
              <w:t>b) Bản sao các văn bản nêu tại Điểm c, Điểm d Khoản 3 và Điểm b, Điểm c Khoản 4 Điều 3 của Nghị định này;</w:t>
            </w:r>
          </w:p>
          <w:p w:rsidR="00DD3D94" w:rsidRPr="00CB2DE1" w:rsidRDefault="00DD3D94" w:rsidP="00DD3D94">
            <w:pPr>
              <w:spacing w:before="120" w:after="120"/>
              <w:jc w:val="both"/>
            </w:pPr>
            <w:r w:rsidRPr="00CB2DE1">
              <w:t xml:space="preserve">c) Danh sách người điều khiển phương tiện; Danh sách phương tiện, biển số xe, màu sơn, số khung, số máy (Doanh nghiệp lữ hành quốc tế ký, đóng </w:t>
            </w:r>
            <w:r w:rsidRPr="00CB2DE1">
              <w:rPr>
                <w:b/>
              </w:rPr>
              <w:t>dấu và chịu trách nhiệm về sự chính xác của</w:t>
            </w:r>
            <w:r w:rsidRPr="00CB2DE1">
              <w:t xml:space="preserve"> các thông tin đã nêu);</w:t>
            </w:r>
          </w:p>
          <w:p w:rsidR="00DD3D94" w:rsidRPr="00CB2DE1" w:rsidRDefault="00DD3D94" w:rsidP="00DD3D94">
            <w:pPr>
              <w:spacing w:before="120" w:after="120"/>
              <w:jc w:val="both"/>
            </w:pPr>
            <w:r w:rsidRPr="00CB2DE1">
              <w:t>d) Bản sao Giấy phép kinh doanh lữ hành quốc tế do Bộ Văn hóa, Thể thao và Du lịch cấp.</w:t>
            </w:r>
          </w:p>
          <w:p w:rsidR="00DD3D94" w:rsidRPr="00CB2DE1" w:rsidRDefault="00DD3D94" w:rsidP="00DD3D94">
            <w:pPr>
              <w:spacing w:before="120" w:after="120"/>
              <w:jc w:val="both"/>
            </w:pPr>
            <w:r w:rsidRPr="00CB2DE1">
              <w:t>2. Chậm nhất sau 0</w:t>
            </w:r>
            <w:r w:rsidRPr="00CB2DE1">
              <w:rPr>
                <w:lang w:val="vi-VN"/>
              </w:rPr>
              <w:t>3</w:t>
            </w:r>
            <w:r w:rsidRPr="00CB2DE1">
              <w:t xml:space="preserve"> ngày làm việc, kể từ ngày nhận đủ hồ sơ hợp lệ quy định tại Khoản 1 Điều này, Bộ Giao thông vận tải có văn bản chấp thuận việc </w:t>
            </w:r>
            <w:r w:rsidRPr="00CB2DE1">
              <w:lastRenderedPageBreak/>
              <w:t>phương tiện cơ giới nước ngoài tham gia giao thông tại Việt Nam. Văn bản chấp thuận được gửi đến Bộ Văn hóa, Thể thao và Du lịch, Bộ Ngoại giao, Bộ Công an, Bộ Quốc phòng, Bộ Tài chính, Bộ Tư lệnh Bộ đội Biên phòng, Ủy ban nhân dân các tỉnh, thành phố trực thuộc Trung ương có liên quan để phối hợp quản lý. Trường hợp không chấp thuận, phải có văn bản trả lời trong thời gian 0</w:t>
            </w:r>
            <w:r w:rsidRPr="00CB2DE1">
              <w:rPr>
                <w:lang w:val="vi-VN"/>
              </w:rPr>
              <w:t>3</w:t>
            </w:r>
            <w:r w:rsidRPr="00CB2DE1">
              <w:t xml:space="preserve"> ngày làm việc và nêu rõ lý do</w:t>
            </w:r>
            <w:r w:rsidRPr="00CB2DE1">
              <w:rPr>
                <w:rStyle w:val="FootnoteReference"/>
              </w:rPr>
              <w:footnoteReference w:id="2"/>
            </w:r>
            <w:r w:rsidRPr="00CB2DE1">
              <w:t>.</w:t>
            </w:r>
          </w:p>
          <w:p w:rsidR="00DD3D94" w:rsidRPr="00CB2DE1" w:rsidRDefault="00DD3D94" w:rsidP="00DD3D94">
            <w:pPr>
              <w:spacing w:before="120" w:after="120"/>
              <w:jc w:val="both"/>
            </w:pPr>
            <w:r w:rsidRPr="00CB2DE1">
              <w:t>3. Văn bản chấp thuận của Bộ Giao thông vận tải phải nêu rõ cửa khẩu nhập, xuất cảnh, số lượng người, số lượng phương tiện cơ giới, số khung, số máy, màu sơn, biển số xe, tên người điều khiển phương tiện, phạm vi tuyến đường và thời gian tham gia giao thông tại Việt Nam.</w:t>
            </w:r>
          </w:p>
          <w:p w:rsidR="00DD3D94" w:rsidRPr="00CB2DE1" w:rsidRDefault="00DD3D94" w:rsidP="00DD3D94">
            <w:pPr>
              <w:spacing w:before="120" w:after="120"/>
              <w:jc w:val="both"/>
            </w:pPr>
            <w:r w:rsidRPr="00CB2DE1">
              <w:t xml:space="preserve">4. Đối với trường hợp bất khả kháng quy định tại Khoản 1 Điều 3 của Nghị định này, sau khi nhận được văn bản báo cáo của doanh nghiệp du lịch, Bộ Giao thông vận tải có văn bản thông báo đến Bộ Văn hóa, Thể thao và Du lịch, Bộ Ngoại giao, Bộ Công an, Bộ Quốc phòng, Bộ Tài chính, Bộ Tư lệnh </w:t>
            </w:r>
            <w:r w:rsidRPr="00CB2DE1">
              <w:lastRenderedPageBreak/>
              <w:t>Bộ đội Biên phòng để phối hợp quản lý.</w:t>
            </w:r>
          </w:p>
        </w:tc>
        <w:tc>
          <w:tcPr>
            <w:tcW w:w="4495" w:type="dxa"/>
          </w:tcPr>
          <w:p w:rsidR="00C258D1" w:rsidRPr="00CB2DE1" w:rsidRDefault="00C258D1" w:rsidP="00C258D1">
            <w:pPr>
              <w:shd w:val="clear" w:color="auto" w:fill="FFFFFF"/>
              <w:spacing w:line="234" w:lineRule="atLeast"/>
              <w:ind w:firstLine="720"/>
              <w:jc w:val="both"/>
            </w:pPr>
            <w:r w:rsidRPr="00CB2DE1">
              <w:rPr>
                <w:b/>
                <w:bCs/>
              </w:rPr>
              <w:lastRenderedPageBreak/>
              <w:t xml:space="preserve">Điều 5. Trình tự, thủ tục chấp thuận cho phương tiện cơ giới nước </w:t>
            </w:r>
            <w:r w:rsidRPr="00CB2DE1">
              <w:rPr>
                <w:b/>
                <w:bCs/>
              </w:rPr>
              <w:lastRenderedPageBreak/>
              <w:t>ngoài vào tham gia giao thông tại Việt Nam</w:t>
            </w:r>
          </w:p>
          <w:p w:rsidR="00C258D1" w:rsidRPr="00CB2DE1" w:rsidRDefault="00C258D1" w:rsidP="00C258D1">
            <w:pPr>
              <w:shd w:val="clear" w:color="auto" w:fill="FFFFFF"/>
              <w:spacing w:before="120" w:after="120" w:line="234" w:lineRule="atLeast"/>
              <w:ind w:firstLine="720"/>
              <w:jc w:val="both"/>
            </w:pPr>
            <w:r w:rsidRPr="00CB2DE1">
              <w:t>1. Doanh nghiệp lữ hành quốc tế của Việt Nam gửi đến Bộ Công an 01 bộ hồ sơ theo một trong các hình thức sau: trực tiếp, trực tuyến, đường bưu chính, hồ sơ gồm các giấy tờ sau:</w:t>
            </w:r>
          </w:p>
          <w:p w:rsidR="00C258D1" w:rsidRPr="00CB2DE1" w:rsidRDefault="00C258D1" w:rsidP="00C258D1">
            <w:pPr>
              <w:shd w:val="clear" w:color="auto" w:fill="FFFFFF"/>
              <w:spacing w:before="120" w:after="120" w:line="234" w:lineRule="atLeast"/>
              <w:ind w:firstLine="720"/>
              <w:jc w:val="both"/>
            </w:pPr>
            <w:r w:rsidRPr="00CB2DE1">
              <w:t>a) Công văn đề nghị chấp thuận được tổ chức cho khách du lịch nước ngoài mang phương tiện cơ giới nước ngoài vào tham gia giao thông tại Việt Nam theo Mẫu số 01 Phụ lục I của Nghị định này;</w:t>
            </w:r>
          </w:p>
          <w:p w:rsidR="00C258D1" w:rsidRPr="00CB2DE1" w:rsidRDefault="00C258D1" w:rsidP="00C258D1">
            <w:pPr>
              <w:shd w:val="clear" w:color="auto" w:fill="FFFFFF"/>
              <w:spacing w:before="120" w:after="120" w:line="234" w:lineRule="atLeast"/>
              <w:ind w:firstLine="720"/>
              <w:jc w:val="both"/>
            </w:pPr>
            <w:r w:rsidRPr="00CB2DE1">
              <w:t>b) Danh sách người điều khiển phương tiện, số giấy phép lái xe, nhãn hiệu phương tiện, biển số xe, màu sơn, số khung, số máy theo Mẫu số 02 Phụ lục I của Nghị định này.</w:t>
            </w:r>
          </w:p>
          <w:p w:rsidR="00C258D1" w:rsidRPr="00CB2DE1" w:rsidRDefault="00C258D1" w:rsidP="00C258D1">
            <w:pPr>
              <w:shd w:val="clear" w:color="auto" w:fill="FFFFFF"/>
              <w:spacing w:line="234" w:lineRule="atLeast"/>
              <w:ind w:firstLine="720"/>
              <w:jc w:val="both"/>
            </w:pPr>
            <w:r w:rsidRPr="00CB2DE1">
              <w:t>2. Chậm nhất sau 03 ngày làm việc, kể từ ngày nhận đủ hồ sơ hợp lệ quy định tại khoản 1 Điều này, Bộ Công an có văn bản chấp thuận việc phương tiện cơ giới nước ngoài tham gia giao thông tại Việt Nam theo Mẫu số 03 Phụ lục I của Nghị định này. Trường hợp không chấp thuận, phải có văn bản trả lời trong thời gian 02 ngày làm việc và nêu rõ lý do.</w:t>
            </w:r>
          </w:p>
          <w:p w:rsidR="00C258D1" w:rsidRPr="00CB2DE1" w:rsidRDefault="00C258D1" w:rsidP="00C258D1">
            <w:pPr>
              <w:shd w:val="clear" w:color="auto" w:fill="FFFFFF"/>
              <w:spacing w:before="120" w:after="120" w:line="234" w:lineRule="atLeast"/>
              <w:ind w:firstLine="720"/>
              <w:jc w:val="both"/>
            </w:pPr>
            <w:r w:rsidRPr="00CB2DE1">
              <w:t xml:space="preserve">3. Văn bản chấp thuận việc phương tiện cơ giới nước ngoài tham </w:t>
            </w:r>
            <w:r w:rsidRPr="00CB2DE1">
              <w:lastRenderedPageBreak/>
              <w:t xml:space="preserve">gia giao thông tại Việt Nam được gửi đến Bộ Văn hóa, Thể thao và Du lịch, Bộ Ngoại giao, Bộ Giao thông vận tải, Bộ Quốc phòng, Bộ Tài chính, Bộ Tư lệnh Bộ đội Biên phòng, Ủy ban nhân dân các tỉnh, thành phố trực thuộc Trung ương có liên quan để phối hợp quản lý. </w:t>
            </w:r>
          </w:p>
          <w:p w:rsidR="00C258D1" w:rsidRPr="00CB2DE1" w:rsidRDefault="00C258D1" w:rsidP="00C258D1">
            <w:pPr>
              <w:shd w:val="clear" w:color="auto" w:fill="FFFFFF"/>
              <w:spacing w:before="120" w:after="120" w:line="234" w:lineRule="atLeast"/>
              <w:ind w:firstLine="720"/>
              <w:jc w:val="both"/>
            </w:pPr>
            <w:r w:rsidRPr="00CB2DE1">
              <w:t>4. Đối với trường hợp bất khả kháng quy định tại điểm a Khoản 1 Điều 4 của Nghị định này, sau khi nhận được văn bản báo cáo của doanh nghiệp du lịch, Bộ Công an có văn bản thông báo đến Bộ Văn hóa, Thể thao và Du lịch, Bộ Ngoại giao, Bộ Giao thông vận tải, Bộ Quốc phòng, Bộ Tài chính, Bộ Tư lệnh Bộ đội Biên phòng, Ủy ban nhân dân các tỉnh, thành phố trực thuộc Trung ương có liên quan để phối hợp quản lý.</w:t>
            </w:r>
          </w:p>
          <w:p w:rsidR="00DD3D94" w:rsidRPr="00CB2DE1" w:rsidRDefault="00DD3D94" w:rsidP="00DD3D94">
            <w:pPr>
              <w:spacing w:before="120" w:after="120"/>
              <w:jc w:val="both"/>
            </w:pPr>
          </w:p>
        </w:tc>
        <w:tc>
          <w:tcPr>
            <w:tcW w:w="4772" w:type="dxa"/>
          </w:tcPr>
          <w:p w:rsidR="00DD3D94" w:rsidRPr="00CB2DE1" w:rsidRDefault="00DD3D94" w:rsidP="00DD3D94">
            <w:pPr>
              <w:shd w:val="clear" w:color="auto" w:fill="FFFFFF"/>
              <w:spacing w:line="234" w:lineRule="atLeast"/>
              <w:jc w:val="both"/>
            </w:pPr>
            <w:bookmarkStart w:id="8" w:name="dieu_4"/>
            <w:r w:rsidRPr="00CB2DE1">
              <w:rPr>
                <w:b/>
                <w:bCs/>
              </w:rPr>
              <w:lastRenderedPageBreak/>
              <w:t>Điều 5. Trình tự, thủ tục chấp thuận cho phương tiện cơ giới nước ngoài vào tham gia giao thông tại Việt Nam</w:t>
            </w:r>
            <w:bookmarkEnd w:id="8"/>
          </w:p>
          <w:p w:rsidR="00C258D1" w:rsidRPr="00CB2DE1" w:rsidRDefault="00C258D1" w:rsidP="00DD3D94">
            <w:pPr>
              <w:shd w:val="clear" w:color="auto" w:fill="FFFFFF"/>
              <w:spacing w:before="120" w:after="120" w:line="234" w:lineRule="atLeast"/>
              <w:jc w:val="both"/>
            </w:pPr>
            <w:r w:rsidRPr="00CB2DE1">
              <w:lastRenderedPageBreak/>
              <w:t xml:space="preserve">      </w:t>
            </w:r>
          </w:p>
          <w:p w:rsidR="00DD3D94" w:rsidRPr="00CB2DE1" w:rsidRDefault="00DD3D94" w:rsidP="00DD3D94">
            <w:pPr>
              <w:shd w:val="clear" w:color="auto" w:fill="FFFFFF"/>
              <w:spacing w:before="120" w:after="120" w:line="234" w:lineRule="atLeast"/>
              <w:jc w:val="both"/>
            </w:pPr>
            <w:r w:rsidRPr="00CB2DE1">
              <w:t>1. Doanh nghiệp kinh doanh dịch vụ lữ hành quốc tế của Việt Nam gửi đến Bộ Công an 01 bộ hồ sơ theo một trong các hình thức sau: trực tiếp, trực tuyến, đường bưu chính, hồ sơ gồm các giấy tờ sau:</w:t>
            </w:r>
          </w:p>
          <w:p w:rsidR="00DD3D94" w:rsidRPr="00CB2DE1" w:rsidRDefault="00DD3D94" w:rsidP="00DD3D94">
            <w:pPr>
              <w:shd w:val="clear" w:color="auto" w:fill="FFFFFF"/>
              <w:spacing w:before="120" w:after="120" w:line="234" w:lineRule="atLeast"/>
              <w:jc w:val="both"/>
            </w:pPr>
            <w:r w:rsidRPr="00CB2DE1">
              <w:t>a) Công văn đề nghị chấp thuận được tổ chức cho khách du lịch nước ngoài mang phương tiện cơ giới nước ngoài vào tham gia giao thông tại Việt Nam theo Mẫu số 01 Phụ lục của Nghị định này;</w:t>
            </w:r>
          </w:p>
          <w:p w:rsidR="00DD3D94" w:rsidRPr="00CB2DE1" w:rsidRDefault="00DD3D94" w:rsidP="00DD3D94">
            <w:pPr>
              <w:shd w:val="clear" w:color="auto" w:fill="FFFFFF"/>
              <w:spacing w:before="120" w:after="120" w:line="234" w:lineRule="atLeast"/>
              <w:jc w:val="both"/>
            </w:pPr>
            <w:r w:rsidRPr="00CB2DE1">
              <w:t>b) Danh sách người điều khiển phương tiện, số giấy phép lái xe, nhãn hiệu phương tiện, biển số xe, màu sơn, số khung, số máy theo Mẫu số 02 Phụ lục của Nghị định này.</w:t>
            </w:r>
          </w:p>
          <w:p w:rsidR="00DD3D94" w:rsidRPr="00CB2DE1" w:rsidRDefault="002A2885" w:rsidP="00DD3D94">
            <w:pPr>
              <w:shd w:val="clear" w:color="auto" w:fill="FFFFFF"/>
              <w:spacing w:line="234" w:lineRule="atLeast"/>
              <w:jc w:val="both"/>
            </w:pPr>
            <w:bookmarkStart w:id="9" w:name="khoan_2_4"/>
            <w:r w:rsidRPr="00CB2DE1">
              <w:t>2. Chậm nhất sau 03 ngày làm việc, kể từ ngày nhận đủ hồ sơ hợp lệ quy định tại khoản 1 Điều này, Bộ Công an có văn bản trả lời việc chấp thuận hoặc không chấp thuận (nêu rõ lý do) việc phương tiện cơ giới nước ngoài tham gia giao thông tại Việt Nam. Văn bản chấp thuận theo Mẫu số 03 Phụ lục của Nghị định này và được trả trực tiếp hoặc trực tuyến hoặc qua đường bưu chính.</w:t>
            </w:r>
            <w:r w:rsidR="00DD3D94" w:rsidRPr="00CB2DE1">
              <w:t xml:space="preserve"> </w:t>
            </w:r>
            <w:bookmarkEnd w:id="9"/>
          </w:p>
          <w:p w:rsidR="00DD3D94" w:rsidRPr="00CB2DE1" w:rsidRDefault="00DD3D94" w:rsidP="00DD3D94">
            <w:pPr>
              <w:shd w:val="clear" w:color="auto" w:fill="FFFFFF"/>
              <w:spacing w:before="120" w:after="120" w:line="234" w:lineRule="atLeast"/>
              <w:jc w:val="both"/>
            </w:pPr>
            <w:r w:rsidRPr="00CB2DE1">
              <w:t xml:space="preserve">3. Văn bản chấp thuận việc phương tiện cơ giới nước ngoài tham gia giao thông tại Việt Nam được Bộ Công an thông báo </w:t>
            </w:r>
            <w:r w:rsidRPr="00CB2DE1">
              <w:lastRenderedPageBreak/>
              <w:t xml:space="preserve">đến Bộ Văn hóa, Thể thao và Du lịch, Bộ Ngoại giao, Bộ Giao thông vận tải, Bộ Quốc phòng, Bộ Tài chính, Ủy ban nhân dân các tỉnh, thành phố trực thuộc Trung ương có liên quan để phối hợp quản lý. </w:t>
            </w:r>
          </w:p>
          <w:p w:rsidR="00DF23A6" w:rsidRPr="00CB2DE1" w:rsidRDefault="00DD3D94" w:rsidP="00DF23A6">
            <w:pPr>
              <w:shd w:val="clear" w:color="auto" w:fill="FFFFFF"/>
              <w:spacing w:before="120" w:after="120" w:line="234" w:lineRule="atLeast"/>
              <w:jc w:val="both"/>
            </w:pPr>
            <w:r w:rsidRPr="00CB2DE1">
              <w:t xml:space="preserve">4. Đối với trường hợp bất khả kháng quy định tại điểm Khoản </w:t>
            </w:r>
            <w:r w:rsidR="00BE32D9" w:rsidRPr="00CB2DE1">
              <w:t>2</w:t>
            </w:r>
            <w:r w:rsidRPr="00CB2DE1">
              <w:t xml:space="preserve"> Điều </w:t>
            </w:r>
            <w:r w:rsidR="00BE32D9" w:rsidRPr="00CB2DE1">
              <w:t>3</w:t>
            </w:r>
            <w:r w:rsidRPr="00CB2DE1">
              <w:t xml:space="preserve"> của Nghị định này</w:t>
            </w:r>
            <w:r w:rsidR="00DF23A6" w:rsidRPr="00CB2DE1">
              <w:t>:</w:t>
            </w:r>
          </w:p>
          <w:p w:rsidR="00DF23A6" w:rsidRPr="00CB2DE1" w:rsidRDefault="00DF23A6" w:rsidP="00DF23A6">
            <w:pPr>
              <w:shd w:val="clear" w:color="auto" w:fill="FFFFFF"/>
              <w:spacing w:before="120" w:after="120" w:line="234" w:lineRule="atLeast"/>
              <w:jc w:val="both"/>
            </w:pPr>
            <w:r w:rsidRPr="00CB2DE1">
              <w:t>a) Doanh nghiệp kinh doanh dịch vụ lữ hành quốc tế phải có văn bản gửi đến Bộ Công an báo cáo về lý do phương tiện xuất cảnh chậm so với thời gian quy định trong văn bản chấp thuận của Bộ Công an;</w:t>
            </w:r>
          </w:p>
          <w:p w:rsidR="00DD3D94" w:rsidRPr="00CB2DE1" w:rsidRDefault="00DD3D94" w:rsidP="00DF23A6">
            <w:pPr>
              <w:shd w:val="clear" w:color="auto" w:fill="FFFFFF"/>
              <w:spacing w:before="120" w:after="120" w:line="234" w:lineRule="atLeast"/>
              <w:jc w:val="both"/>
            </w:pPr>
            <w:r w:rsidRPr="00CB2DE1">
              <w:t xml:space="preserve"> </w:t>
            </w:r>
            <w:r w:rsidR="00DF23A6" w:rsidRPr="00CB2DE1">
              <w:t>b) S</w:t>
            </w:r>
            <w:r w:rsidRPr="00CB2DE1">
              <w:t>au khi nhận được văn bản báo cáo của doanh nghiệp</w:t>
            </w:r>
            <w:r w:rsidR="00CB3EEC" w:rsidRPr="00CB2DE1">
              <w:t xml:space="preserve"> kinh doanh dịch vụ</w:t>
            </w:r>
            <w:r w:rsidRPr="00CB2DE1">
              <w:t xml:space="preserve"> lữ hành quốc tế, Bộ Công an có văn bản thông báo đến Bộ Văn hóa, Thể thao và Du lịch, Bộ Ngoại giao, Bộ Giao thông vận tải, Bộ Quốc phòng, Bộ Tài chính, Ủy ban nhân dân các tỉnh, thành phố trực thuộc Trung ương có liên quan để phối hợp quản lý.</w:t>
            </w:r>
          </w:p>
        </w:tc>
      </w:tr>
      <w:tr w:rsidR="00CB2DE1" w:rsidRPr="00CB2DE1" w:rsidTr="00DD3D94">
        <w:tc>
          <w:tcPr>
            <w:tcW w:w="973" w:type="dxa"/>
            <w:vAlign w:val="center"/>
          </w:tcPr>
          <w:p w:rsidR="00DD3D94" w:rsidRPr="00CB2DE1" w:rsidRDefault="00DD3D94" w:rsidP="00DD3D94">
            <w:pPr>
              <w:jc w:val="center"/>
            </w:pPr>
          </w:p>
        </w:tc>
        <w:tc>
          <w:tcPr>
            <w:tcW w:w="4497" w:type="dxa"/>
          </w:tcPr>
          <w:p w:rsidR="00DD3D94" w:rsidRPr="00CB2DE1" w:rsidRDefault="00DD3D94" w:rsidP="00DD3D94">
            <w:pPr>
              <w:spacing w:before="120" w:after="120"/>
              <w:jc w:val="both"/>
            </w:pPr>
            <w:r w:rsidRPr="00CB2DE1">
              <w:rPr>
                <w:b/>
                <w:bCs/>
              </w:rPr>
              <w:t>Điều 5. Quy định việc người điều khiển và phương tiện cơ giới nước ngoài tham gia giao thông tại Việt Nam</w:t>
            </w:r>
          </w:p>
          <w:p w:rsidR="00DD3D94" w:rsidRPr="00CB2DE1" w:rsidRDefault="00DD3D94" w:rsidP="00DD3D94">
            <w:pPr>
              <w:spacing w:before="120" w:after="120"/>
              <w:jc w:val="both"/>
            </w:pPr>
            <w:r w:rsidRPr="00CB2DE1">
              <w:t>1. Phải có phương tiện đi trước để dẫn đường cho phương tiện cơ giới nước ngoài trong quá trình tham gia giao thông tại Việt Nam. Phương tiện dẫn đường là xe ô tô hoặc xe mô tô (nếu khách du lịch mang xe mô tô) do doanh nghiệp lữ hành quốc tế của Việt Nam bố trí và phải được gắn logo hoặc cắm cờ có biểu tượng của doanh nghiệp đó.</w:t>
            </w:r>
          </w:p>
          <w:p w:rsidR="00DD3D94" w:rsidRPr="00CB2DE1" w:rsidRDefault="00DD3D94" w:rsidP="00DD3D94">
            <w:pPr>
              <w:spacing w:before="120" w:after="120"/>
              <w:jc w:val="both"/>
            </w:pPr>
            <w:r w:rsidRPr="00CB2DE1">
              <w:t>2. Phải tham gia giao thông trong phạm vi tuyến đường và thời gian lưu hành trên lãnh thổ Việt Nam theo đúng quy định tại văn bản chấp thuận của Bộ Giao thông vận tải.</w:t>
            </w:r>
          </w:p>
          <w:p w:rsidR="00DD3D94" w:rsidRPr="00CB2DE1" w:rsidRDefault="00DD3D94" w:rsidP="00DD3D94">
            <w:pPr>
              <w:spacing w:before="120" w:after="120"/>
              <w:jc w:val="both"/>
            </w:pPr>
            <w:r w:rsidRPr="00CB2DE1">
              <w:t>3. Khi điều khiển phương tiện tham gia giao thông, người điều khiển phải chấp hành đúng quy định của pháp luật về giao thông đường bộ của Việt Nam và phải mang theo các giấy tờ sau:</w:t>
            </w:r>
          </w:p>
          <w:p w:rsidR="00DD3D94" w:rsidRPr="00CB2DE1" w:rsidRDefault="00DD3D94" w:rsidP="00DD3D94">
            <w:pPr>
              <w:spacing w:before="120" w:after="120"/>
              <w:jc w:val="both"/>
            </w:pPr>
            <w:r w:rsidRPr="00CB2DE1">
              <w:t>a) Hộ chiếu hoặc giấy tờ có giá trị thay hộ chiếu còn giá trị sử dụng ít nhất 06 tháng kể từ ngày nhập cảnh;</w:t>
            </w:r>
          </w:p>
          <w:p w:rsidR="00DD3D94" w:rsidRPr="00CB2DE1" w:rsidRDefault="00DD3D94" w:rsidP="00DD3D94">
            <w:pPr>
              <w:spacing w:before="120" w:after="120"/>
              <w:jc w:val="both"/>
            </w:pPr>
            <w:r w:rsidRPr="00CB2DE1">
              <w:lastRenderedPageBreak/>
              <w:t>b) Giấy phép lái xe phù hợp với loại xe điều khiển;</w:t>
            </w:r>
          </w:p>
          <w:p w:rsidR="00DD3D94" w:rsidRPr="00CB2DE1" w:rsidRDefault="00DD3D94" w:rsidP="00DD3D94">
            <w:pPr>
              <w:spacing w:before="120" w:after="120"/>
              <w:jc w:val="both"/>
            </w:pPr>
            <w:r w:rsidRPr="00CB2DE1">
              <w:t>c) Giấy chứng nhận kiểm định an toàn kỹ thuật và bảo vệ môi trường đối với xe cơ giới (đối với xe ô tô);</w:t>
            </w:r>
          </w:p>
          <w:p w:rsidR="00DD3D94" w:rsidRPr="00CB2DE1" w:rsidRDefault="00DD3D94" w:rsidP="00DD3D94">
            <w:pPr>
              <w:spacing w:before="120" w:after="120"/>
              <w:jc w:val="both"/>
            </w:pPr>
            <w:r w:rsidRPr="00CB2DE1">
              <w:t>d) Giấy đăng ký xe do cơ quan có thẩm quyền của quốc gia đăng ký xe cấp và còn hiệu lực;</w:t>
            </w:r>
          </w:p>
          <w:p w:rsidR="00DD3D94" w:rsidRPr="00CB2DE1" w:rsidRDefault="00DD3D94" w:rsidP="00DD3D94">
            <w:pPr>
              <w:spacing w:before="120" w:after="120"/>
              <w:jc w:val="both"/>
            </w:pPr>
            <w:r w:rsidRPr="00CB2DE1">
              <w:t>đ) Giấy chứng nhận bảo hiểm trách nhiệm dân sự của chủ xe cơ giới có giá trị tại Việt Nam;</w:t>
            </w:r>
          </w:p>
          <w:p w:rsidR="00DD3D94" w:rsidRPr="00CB2DE1" w:rsidRDefault="00DD3D94" w:rsidP="00DD3D94">
            <w:pPr>
              <w:spacing w:before="120" w:after="120"/>
              <w:jc w:val="both"/>
            </w:pPr>
            <w:r w:rsidRPr="00CB2DE1">
              <w:t>e) Chứng từ tạm nhập phương tiện.</w:t>
            </w:r>
          </w:p>
          <w:p w:rsidR="00DD3D94" w:rsidRPr="00CB2DE1" w:rsidRDefault="00DD3D94" w:rsidP="00DD3D94">
            <w:pPr>
              <w:jc w:val="both"/>
            </w:pPr>
          </w:p>
        </w:tc>
        <w:tc>
          <w:tcPr>
            <w:tcW w:w="4495" w:type="dxa"/>
          </w:tcPr>
          <w:p w:rsidR="00C258D1" w:rsidRPr="00CB2DE1" w:rsidRDefault="00C258D1" w:rsidP="00C258D1">
            <w:pPr>
              <w:shd w:val="clear" w:color="auto" w:fill="FFFFFF"/>
              <w:spacing w:line="234" w:lineRule="atLeast"/>
              <w:ind w:firstLine="720"/>
              <w:jc w:val="both"/>
            </w:pPr>
            <w:r w:rsidRPr="00CB2DE1">
              <w:rPr>
                <w:b/>
                <w:bCs/>
              </w:rPr>
              <w:lastRenderedPageBreak/>
              <w:t>Điều 6. Quy định việc người điều khiển và phương tiện cơ giới nước ngoài khi tham gia giao thông tại Việt Nam</w:t>
            </w:r>
          </w:p>
          <w:p w:rsidR="00C258D1" w:rsidRPr="00CB2DE1" w:rsidRDefault="00C258D1" w:rsidP="00C258D1">
            <w:pPr>
              <w:shd w:val="clear" w:color="auto" w:fill="FFFFFF"/>
              <w:spacing w:before="120" w:after="120" w:line="234" w:lineRule="atLeast"/>
              <w:ind w:firstLine="720"/>
              <w:jc w:val="both"/>
            </w:pPr>
            <w:r w:rsidRPr="00CB2DE1">
              <w:t>1. Phải có phương tiện đi trước để dẫn đường cho phương tiện cơ giới nước ngoài trong quá trình tham gia giao thông tại Việt Nam. Phương tiện dẫn đường là xe ô tô (nếu khách du lịch mang xe ô tô) hoặc xe mô tô (nếu khách du lịch mang xe mô tô) do doanh nghiệp lữ hành quốc tế của Việt Nam bố trí và phải được gắn logo hoặc cắm cờ có biểu tượng của doanh nghiệp đó.</w:t>
            </w:r>
          </w:p>
          <w:p w:rsidR="00C258D1" w:rsidRPr="00CB2DE1" w:rsidRDefault="00C258D1" w:rsidP="00C258D1">
            <w:pPr>
              <w:shd w:val="clear" w:color="auto" w:fill="FFFFFF"/>
              <w:spacing w:before="120" w:after="120" w:line="234" w:lineRule="atLeast"/>
              <w:ind w:firstLine="720"/>
              <w:jc w:val="both"/>
            </w:pPr>
            <w:r w:rsidRPr="00CB2DE1">
              <w:t>2. Phải tham gia giao thông trong phạm vi tuyến đường và thời gian lưu hành trên lãnh thổ Việt Nam theo đúng quy định tại văn bản chấp thuận của Bộ Công an.</w:t>
            </w:r>
          </w:p>
          <w:p w:rsidR="00C258D1" w:rsidRPr="00CB2DE1" w:rsidRDefault="00C258D1" w:rsidP="00C258D1">
            <w:pPr>
              <w:shd w:val="clear" w:color="auto" w:fill="FFFFFF"/>
              <w:spacing w:before="120" w:after="120" w:line="234" w:lineRule="atLeast"/>
              <w:ind w:firstLine="720"/>
              <w:jc w:val="both"/>
            </w:pPr>
            <w:r w:rsidRPr="00CB2DE1">
              <w:t>3. Khi điều khiển phương tiện cơ giới nước ngoài tham gia giao thông, người điều khiển phải chấp hành đúng quy định của pháp luật về giao thông đường bộ của Việt Nam, mang theo và xuất trình khi cơ quan có thẩm quyền yêu cầu các giấy tờ sau:</w:t>
            </w:r>
          </w:p>
          <w:p w:rsidR="00C258D1" w:rsidRPr="00CB2DE1" w:rsidRDefault="00C258D1" w:rsidP="00C258D1">
            <w:pPr>
              <w:shd w:val="clear" w:color="auto" w:fill="FFFFFF"/>
              <w:spacing w:before="120" w:after="120" w:line="234" w:lineRule="atLeast"/>
              <w:ind w:firstLine="720"/>
              <w:jc w:val="both"/>
            </w:pPr>
            <w:r w:rsidRPr="00CB2DE1">
              <w:lastRenderedPageBreak/>
              <w:t>a) Hộ chiếu hoặc giấy tờ có giá trị đi lại quốc tế, giấy tờ liên quan đến cư trú tại Việt Nam;</w:t>
            </w:r>
          </w:p>
          <w:p w:rsidR="00C258D1" w:rsidRPr="00CB2DE1" w:rsidRDefault="00C258D1" w:rsidP="00C258D1">
            <w:pPr>
              <w:shd w:val="clear" w:color="auto" w:fill="FFFFFF"/>
              <w:spacing w:before="120" w:after="120" w:line="234" w:lineRule="atLeast"/>
              <w:ind w:firstLine="720"/>
              <w:jc w:val="both"/>
            </w:pPr>
            <w:r w:rsidRPr="00CB2DE1">
              <w:t>b) Giấy phép lái xe phù hợp với loại xe điều khiển;</w:t>
            </w:r>
          </w:p>
          <w:p w:rsidR="00C258D1" w:rsidRPr="00CB2DE1" w:rsidRDefault="00C258D1" w:rsidP="00C258D1">
            <w:pPr>
              <w:shd w:val="clear" w:color="auto" w:fill="FFFFFF"/>
              <w:spacing w:before="120" w:after="120" w:line="234" w:lineRule="atLeast"/>
              <w:ind w:firstLine="720"/>
              <w:jc w:val="both"/>
            </w:pPr>
            <w:r w:rsidRPr="00CB2DE1">
              <w:t>c) Giấy chứng nhận kiểm định an toàn kỹ thuật và bảo vệ môi trường đối với xe cơ giới (đối với xe ô tô);</w:t>
            </w:r>
          </w:p>
          <w:p w:rsidR="00C258D1" w:rsidRPr="00CB2DE1" w:rsidRDefault="00C258D1" w:rsidP="00C258D1">
            <w:pPr>
              <w:shd w:val="clear" w:color="auto" w:fill="FFFFFF"/>
              <w:spacing w:before="120" w:after="120" w:line="234" w:lineRule="atLeast"/>
              <w:ind w:firstLine="720"/>
              <w:jc w:val="both"/>
            </w:pPr>
            <w:r w:rsidRPr="00CB2DE1">
              <w:t>d) Giấy đăng ký xe do cơ quan có thẩm quyền của quốc gia đăng ký xe cấp và còn hiệu lực;</w:t>
            </w:r>
          </w:p>
          <w:p w:rsidR="00C258D1" w:rsidRPr="00CB2DE1" w:rsidRDefault="00C258D1" w:rsidP="00C258D1">
            <w:pPr>
              <w:shd w:val="clear" w:color="auto" w:fill="FFFFFF"/>
              <w:spacing w:before="120" w:after="120" w:line="234" w:lineRule="atLeast"/>
              <w:ind w:firstLine="720"/>
              <w:jc w:val="both"/>
            </w:pPr>
            <w:r w:rsidRPr="00CB2DE1">
              <w:t>đ) Giấy chứng nhận bảo hiểm trách nhiệm dân sự của chủ xe cơ giới có giá trị tại Việt Nam;</w:t>
            </w:r>
          </w:p>
          <w:p w:rsidR="00C258D1" w:rsidRPr="00CB2DE1" w:rsidRDefault="00C258D1" w:rsidP="00C258D1">
            <w:pPr>
              <w:shd w:val="clear" w:color="auto" w:fill="FFFFFF" w:themeFill="background1"/>
              <w:spacing w:before="120" w:after="120" w:line="234" w:lineRule="atLeast"/>
              <w:ind w:firstLine="720"/>
              <w:jc w:val="both"/>
            </w:pPr>
            <w:r w:rsidRPr="00CB2DE1">
              <w:t>e</w:t>
            </w:r>
            <w:r w:rsidRPr="00CB2DE1">
              <w:rPr>
                <w:shd w:val="clear" w:color="auto" w:fill="FFFFFF" w:themeFill="background1"/>
              </w:rPr>
              <w:t>) Chứng từ tạm nhập phương tiện (Tờ khai hải quan phương tiện vận tải đường bộ tạm nhập - tái xuất).</w:t>
            </w:r>
          </w:p>
          <w:p w:rsidR="00DD3D94" w:rsidRPr="00CB2DE1" w:rsidRDefault="00DD3D94" w:rsidP="00DD3D94">
            <w:pPr>
              <w:jc w:val="both"/>
            </w:pPr>
          </w:p>
        </w:tc>
        <w:tc>
          <w:tcPr>
            <w:tcW w:w="4772" w:type="dxa"/>
          </w:tcPr>
          <w:p w:rsidR="00DD3D94" w:rsidRPr="00CB2DE1" w:rsidRDefault="00DD3D94" w:rsidP="00DD3D94">
            <w:pPr>
              <w:shd w:val="clear" w:color="auto" w:fill="FFFFFF"/>
              <w:spacing w:line="234" w:lineRule="atLeast"/>
              <w:jc w:val="both"/>
            </w:pPr>
            <w:bookmarkStart w:id="10" w:name="dieu_5"/>
            <w:r w:rsidRPr="00CB2DE1">
              <w:rPr>
                <w:b/>
                <w:bCs/>
              </w:rPr>
              <w:lastRenderedPageBreak/>
              <w:t>Điều 6. Quy định việc người điều khiển và phương tiện cơ giới nước ngoài khi tham gia giao thông tại Việt Nam</w:t>
            </w:r>
            <w:bookmarkEnd w:id="10"/>
          </w:p>
          <w:p w:rsidR="002A2885" w:rsidRPr="00CB2DE1" w:rsidRDefault="002A2885" w:rsidP="00DD3D94">
            <w:pPr>
              <w:shd w:val="clear" w:color="auto" w:fill="FFFFFF"/>
              <w:spacing w:before="120" w:after="120" w:line="234" w:lineRule="atLeast"/>
              <w:jc w:val="both"/>
            </w:pPr>
            <w:r w:rsidRPr="00CB2DE1">
              <w:t>1. Phải có phương tiện đi trước để hướng dẫn giao thông cho phương tiện cơ giới nước ngoài trong quá trình tham gia giao thông tại Việt Nam. Phương tiện hướng dẫn giao thông là xe ô tô (nếu khách du lịch điều khiển xe ô tô) hoặc xe mô tô (nếu khách du lịch điều khiển xe mô tô) do doanh nghiệp kinh doanh dịch vụ lữ hành quốc tế của Việt Nam bố trí và phải được gắn logo hoặc cắm cờ có biểu tượng của doanh nghiệp đó.</w:t>
            </w:r>
          </w:p>
          <w:p w:rsidR="00DD3D94" w:rsidRPr="00CB2DE1" w:rsidRDefault="00DD3D94" w:rsidP="00DD3D94">
            <w:pPr>
              <w:shd w:val="clear" w:color="auto" w:fill="FFFFFF"/>
              <w:spacing w:before="120" w:after="120" w:line="234" w:lineRule="atLeast"/>
              <w:jc w:val="both"/>
            </w:pPr>
            <w:r w:rsidRPr="00CB2DE1">
              <w:t xml:space="preserve">2. Phải tham gia giao thông </w:t>
            </w:r>
            <w:r w:rsidR="00C648A8" w:rsidRPr="00CB2DE1">
              <w:t xml:space="preserve">trên các tuyến đường </w:t>
            </w:r>
            <w:r w:rsidRPr="00CB2DE1">
              <w:t xml:space="preserve">trong phạm vi </w:t>
            </w:r>
            <w:r w:rsidR="00C648A8" w:rsidRPr="00CB2DE1">
              <w:t>địa giới hành chính cấp tỉnh</w:t>
            </w:r>
            <w:r w:rsidRPr="00CB2DE1">
              <w:t xml:space="preserve"> và thời gian lưu hành trên lãnh thổ Việt Nam theo đúng quy định tại văn bản chấp thuận của Bộ Công an.</w:t>
            </w:r>
          </w:p>
          <w:p w:rsidR="002A2885" w:rsidRPr="00CB2DE1" w:rsidRDefault="002A2885" w:rsidP="002A2885">
            <w:pPr>
              <w:shd w:val="clear" w:color="auto" w:fill="FFFFFF"/>
              <w:spacing w:before="120" w:after="120" w:line="234" w:lineRule="atLeast"/>
              <w:jc w:val="both"/>
            </w:pPr>
            <w:r w:rsidRPr="00CB2DE1">
              <w:t>3. Khi điều khiển phương tiện cơ giới nước ngoài tham gia giao thông, người điều khiển phải chấp hành đúng quy định của pháp luật về giao thông đường bộ của Việt Nam, mang theo và xuất trình khi cơ quan có thẩm quyền yêu cầu các giấy tờ sau:</w:t>
            </w:r>
          </w:p>
          <w:p w:rsidR="002A2885" w:rsidRPr="00CB2DE1" w:rsidRDefault="002A2885" w:rsidP="002A2885">
            <w:pPr>
              <w:shd w:val="clear" w:color="auto" w:fill="FFFFFF"/>
              <w:spacing w:before="120" w:after="120" w:line="234" w:lineRule="atLeast"/>
              <w:jc w:val="both"/>
            </w:pPr>
            <w:r w:rsidRPr="00CB2DE1">
              <w:lastRenderedPageBreak/>
              <w:t>a) Hộ chiếu hoặc giấy tờ có giá trị đi lại quốc tế, giấy tờ liên quan đến cư trú tại Việt Nam;</w:t>
            </w:r>
          </w:p>
          <w:p w:rsidR="002A2885" w:rsidRPr="00CB2DE1" w:rsidRDefault="002A2885" w:rsidP="002A2885">
            <w:pPr>
              <w:shd w:val="clear" w:color="auto" w:fill="FFFFFF"/>
              <w:spacing w:before="120" w:after="120" w:line="234" w:lineRule="atLeast"/>
              <w:jc w:val="both"/>
            </w:pPr>
            <w:r w:rsidRPr="00CB2DE1">
              <w:t>b) Giấy phép lái xe nước ngoài cấp phù hợp với loại xe điều khiển và còn hiệu lực;</w:t>
            </w:r>
          </w:p>
          <w:p w:rsidR="002A2885" w:rsidRPr="00CB2DE1" w:rsidRDefault="002A2885" w:rsidP="002A2885">
            <w:pPr>
              <w:shd w:val="clear" w:color="auto" w:fill="FFFFFF"/>
              <w:spacing w:before="120" w:after="120" w:line="234" w:lineRule="atLeast"/>
              <w:jc w:val="both"/>
            </w:pPr>
            <w:r w:rsidRPr="00CB2DE1">
              <w:t>c) Giấy chứng nhận kiểm định an toàn kỹ thuật và bảo vệ môi trường đối với xe cơ giới hoặc giấy tờ tương đương do cơ quan có thẩm quyền của quốc gia đăng ký xe cấp còn hiệu lực (đối với xe ô tô);</w:t>
            </w:r>
          </w:p>
          <w:p w:rsidR="002A2885" w:rsidRPr="00CB2DE1" w:rsidRDefault="002A2885" w:rsidP="002A2885">
            <w:pPr>
              <w:shd w:val="clear" w:color="auto" w:fill="FFFFFF"/>
              <w:spacing w:before="120" w:after="120" w:line="234" w:lineRule="atLeast"/>
              <w:jc w:val="both"/>
            </w:pPr>
            <w:r w:rsidRPr="00CB2DE1">
              <w:t>d) Giấy đăng ký xe do cơ quan có thẩm quyền của quốc gia đăng ký xe cấp và còn hiệu lực;</w:t>
            </w:r>
          </w:p>
          <w:p w:rsidR="002A2885" w:rsidRPr="00CB2DE1" w:rsidRDefault="002A2885" w:rsidP="002A2885">
            <w:pPr>
              <w:shd w:val="clear" w:color="auto" w:fill="FFFFFF"/>
              <w:spacing w:before="120" w:after="120" w:line="234" w:lineRule="atLeast"/>
              <w:jc w:val="both"/>
            </w:pPr>
            <w:r w:rsidRPr="00CB2DE1">
              <w:t>đ) Giấy chứng nhận bảo hiểm trách nhiệm dân sự của chủ xe cơ giới có giá trị tại Việt Nam;</w:t>
            </w:r>
          </w:p>
          <w:p w:rsidR="002A2885" w:rsidRPr="00CB2DE1" w:rsidRDefault="002A2885" w:rsidP="002A2885">
            <w:pPr>
              <w:shd w:val="clear" w:color="auto" w:fill="FFFFFF"/>
              <w:spacing w:before="120" w:after="120" w:line="234" w:lineRule="atLeast"/>
              <w:jc w:val="both"/>
            </w:pPr>
            <w:r w:rsidRPr="00CB2DE1">
              <w:t>e) Tờ khai hải quan phương tiện vận tải đường bộ tạm nhập - tái xuất.</w:t>
            </w:r>
          </w:p>
        </w:tc>
      </w:tr>
      <w:tr w:rsidR="00CB2DE1" w:rsidRPr="00CB2DE1" w:rsidTr="00DD3D94">
        <w:tc>
          <w:tcPr>
            <w:tcW w:w="973" w:type="dxa"/>
            <w:vAlign w:val="center"/>
          </w:tcPr>
          <w:p w:rsidR="00DD3D94" w:rsidRPr="00CB2DE1" w:rsidRDefault="00DD3D94" w:rsidP="00DD3D94">
            <w:pPr>
              <w:jc w:val="center"/>
              <w:rPr>
                <w:lang w:val="vi-VN"/>
              </w:rPr>
            </w:pPr>
            <w:r w:rsidRPr="00CB2DE1">
              <w:rPr>
                <w:lang w:val="vi-VN"/>
              </w:rPr>
              <w:lastRenderedPageBreak/>
              <w:t>6</w:t>
            </w:r>
          </w:p>
        </w:tc>
        <w:tc>
          <w:tcPr>
            <w:tcW w:w="4497" w:type="dxa"/>
          </w:tcPr>
          <w:p w:rsidR="00DD3D94" w:rsidRPr="00CB2DE1" w:rsidRDefault="00DD3D94" w:rsidP="00DD3D94">
            <w:pPr>
              <w:spacing w:before="120" w:after="120"/>
              <w:jc w:val="both"/>
            </w:pPr>
            <w:r w:rsidRPr="00CB2DE1">
              <w:rPr>
                <w:b/>
                <w:bCs/>
              </w:rPr>
              <w:t>Điều 6. Xử lý vi phạm đối với người điều khiển phương tiện cơ giới nước ngoài</w:t>
            </w:r>
          </w:p>
          <w:p w:rsidR="00DD3D94" w:rsidRPr="00CB2DE1" w:rsidRDefault="00DD3D94" w:rsidP="00DD3D94">
            <w:pPr>
              <w:spacing w:before="120" w:after="120"/>
              <w:jc w:val="both"/>
            </w:pPr>
            <w:r w:rsidRPr="00CB2DE1">
              <w:t>Người điều khiển phương tiện cơ giới nước ngoài vi phạm các quy định của pháp luật Việt Nam và Điều ước quốc tế mà Cộng hòa xã hội chủ nghĩa Việt Nam là thành viên thì bị xử lý theo quy định.</w:t>
            </w:r>
          </w:p>
          <w:p w:rsidR="00DD3D94" w:rsidRPr="00CB2DE1" w:rsidRDefault="00DD3D94" w:rsidP="00DD3D94">
            <w:pPr>
              <w:jc w:val="both"/>
            </w:pPr>
          </w:p>
        </w:tc>
        <w:tc>
          <w:tcPr>
            <w:tcW w:w="4495" w:type="dxa"/>
          </w:tcPr>
          <w:p w:rsidR="00C258D1" w:rsidRPr="00CB2DE1" w:rsidRDefault="00C258D1" w:rsidP="00C258D1">
            <w:pPr>
              <w:spacing w:line="234" w:lineRule="atLeast"/>
              <w:ind w:firstLine="720"/>
              <w:jc w:val="both"/>
            </w:pPr>
            <w:r w:rsidRPr="00CB2DE1">
              <w:rPr>
                <w:b/>
                <w:bCs/>
              </w:rPr>
              <w:t>Điều 7. Xử lý vi phạm đối với người nước ngoài điều khiển phương tiện cơ giới nước ngoài</w:t>
            </w:r>
          </w:p>
          <w:p w:rsidR="00C258D1" w:rsidRPr="00CB2DE1" w:rsidRDefault="00C258D1" w:rsidP="00C258D1">
            <w:pPr>
              <w:spacing w:before="120" w:after="120" w:line="234" w:lineRule="atLeast"/>
              <w:ind w:firstLine="720"/>
              <w:jc w:val="both"/>
            </w:pPr>
            <w:r w:rsidRPr="00CB2DE1">
              <w:t xml:space="preserve">Người điều khiển phương tiện cơ giới nước ngoài vi phạm các quy định của pháp luật Việt Nam và Điều ước quốc tế mà Cộng hòa xã hội chủ nghĩa Việt Nam là thành viên thì bị xử lý vi phạm theo quy định của pháp luật có liên quan, trừ trường hợp bất khả </w:t>
            </w:r>
            <w:r w:rsidRPr="00CB2DE1">
              <w:lastRenderedPageBreak/>
              <w:t>kháng theo quy định của Nghị định này.</w:t>
            </w:r>
          </w:p>
          <w:p w:rsidR="00DD3D94" w:rsidRPr="00CB2DE1" w:rsidRDefault="00DD3D94" w:rsidP="00DD3D94">
            <w:pPr>
              <w:jc w:val="both"/>
            </w:pPr>
          </w:p>
        </w:tc>
        <w:tc>
          <w:tcPr>
            <w:tcW w:w="4772" w:type="dxa"/>
          </w:tcPr>
          <w:p w:rsidR="00DD3D94" w:rsidRPr="00CB2DE1" w:rsidRDefault="00DD3D94" w:rsidP="00DD3D94">
            <w:pPr>
              <w:spacing w:line="234" w:lineRule="atLeast"/>
              <w:jc w:val="both"/>
            </w:pPr>
            <w:bookmarkStart w:id="11" w:name="dieu_6"/>
            <w:r w:rsidRPr="00CB2DE1">
              <w:rPr>
                <w:b/>
                <w:bCs/>
              </w:rPr>
              <w:lastRenderedPageBreak/>
              <w:t>Điều 7</w:t>
            </w:r>
            <w:bookmarkEnd w:id="11"/>
            <w:r w:rsidRPr="00CB2DE1">
              <w:rPr>
                <w:b/>
                <w:bCs/>
              </w:rPr>
              <w:t>. Xử lý vi phạm đối với người nước ngoài điều khiển phương tiện cơ giới nước ngoài</w:t>
            </w:r>
          </w:p>
          <w:p w:rsidR="00DD3D94" w:rsidRPr="00CB2DE1" w:rsidRDefault="00DD3D94" w:rsidP="00DD3D94">
            <w:pPr>
              <w:spacing w:before="120" w:after="120" w:line="234" w:lineRule="atLeast"/>
              <w:jc w:val="both"/>
            </w:pPr>
            <w:r w:rsidRPr="00CB2DE1">
              <w:t>Người điều khiển phương tiện cơ giới nước ngoài vi phạm các quy định của pháp luật Việt Nam và Điều ước quốc tế mà Cộng hòa xã hội chủ nghĩa Việt Nam là thành viên thì bị xử lý vi phạm theo quy định của pháp luật có liên quan.</w:t>
            </w:r>
          </w:p>
        </w:tc>
      </w:tr>
      <w:tr w:rsidR="00CB2DE1" w:rsidRPr="00CB2DE1" w:rsidTr="00DD3D94">
        <w:tc>
          <w:tcPr>
            <w:tcW w:w="973" w:type="dxa"/>
            <w:vAlign w:val="center"/>
          </w:tcPr>
          <w:p w:rsidR="00DD3D94" w:rsidRPr="00CB2DE1" w:rsidRDefault="00DD3D94" w:rsidP="00DD3D94">
            <w:pPr>
              <w:jc w:val="center"/>
              <w:rPr>
                <w:lang w:val="vi-VN"/>
              </w:rPr>
            </w:pPr>
            <w:r w:rsidRPr="00CB2DE1">
              <w:rPr>
                <w:lang w:val="vi-VN"/>
              </w:rPr>
              <w:lastRenderedPageBreak/>
              <w:t>7</w:t>
            </w:r>
          </w:p>
        </w:tc>
        <w:tc>
          <w:tcPr>
            <w:tcW w:w="4497" w:type="dxa"/>
          </w:tcPr>
          <w:p w:rsidR="00DD3D94" w:rsidRPr="00CB2DE1" w:rsidRDefault="00DD3D94" w:rsidP="00DD3D94">
            <w:pPr>
              <w:spacing w:before="120" w:after="120"/>
              <w:jc w:val="center"/>
            </w:pPr>
            <w:r w:rsidRPr="00CB2DE1">
              <w:rPr>
                <w:b/>
                <w:bCs/>
              </w:rPr>
              <w:t>Chương III</w:t>
            </w:r>
          </w:p>
          <w:p w:rsidR="00DD3D94" w:rsidRPr="00CB2DE1" w:rsidRDefault="00DD3D94" w:rsidP="00DD3D94">
            <w:pPr>
              <w:spacing w:before="120" w:after="120"/>
              <w:jc w:val="center"/>
              <w:rPr>
                <w:b/>
                <w:bCs/>
              </w:rPr>
            </w:pPr>
            <w:r w:rsidRPr="00CB2DE1">
              <w:rPr>
                <w:b/>
                <w:bCs/>
              </w:rPr>
              <w:t>TRÁCH NHIỆM CỦA CÁC CƠ QUAN LIÊN QUAN VÀ DOANH NGHIỆP DU LỊCH LỮ HÀNH QUỐC TẾ</w:t>
            </w:r>
          </w:p>
          <w:p w:rsidR="00DD3D94" w:rsidRPr="00CB2DE1" w:rsidRDefault="00DD3D94" w:rsidP="00DD3D94">
            <w:pPr>
              <w:spacing w:before="120" w:after="120"/>
              <w:jc w:val="center"/>
              <w:rPr>
                <w:sz w:val="24"/>
                <w:szCs w:val="24"/>
              </w:rPr>
            </w:pPr>
          </w:p>
          <w:p w:rsidR="00DD3D94" w:rsidRPr="00CB2DE1" w:rsidRDefault="00DD3D94" w:rsidP="00DD3D94">
            <w:pPr>
              <w:spacing w:before="120" w:after="120"/>
              <w:jc w:val="both"/>
            </w:pPr>
            <w:r w:rsidRPr="00CB2DE1">
              <w:rPr>
                <w:b/>
                <w:bCs/>
              </w:rPr>
              <w:t>Điều 7. Trách nhiệm của Bộ Giao thông vận tải</w:t>
            </w:r>
          </w:p>
          <w:p w:rsidR="00DD3D94" w:rsidRPr="00CB2DE1" w:rsidRDefault="00DD3D94" w:rsidP="00DD3D94">
            <w:pPr>
              <w:spacing w:before="120" w:after="120"/>
              <w:jc w:val="both"/>
            </w:pPr>
            <w:r w:rsidRPr="00CB2DE1">
              <w:t>1. Hướng dẫn các tổ chức và cá nhân liên quan đưa phương tiện cơ giới nước ngoài vào tham gia giao thông tại Việt Nam theo quy định.</w:t>
            </w:r>
          </w:p>
          <w:p w:rsidR="00DD3D94" w:rsidRPr="00CB2DE1" w:rsidRDefault="00DD3D94" w:rsidP="00DD3D94">
            <w:pPr>
              <w:spacing w:before="120" w:after="120"/>
              <w:jc w:val="both"/>
            </w:pPr>
            <w:r w:rsidRPr="00CB2DE1">
              <w:t>2. Tổ chức việc chấp thuận phương tiện cơ giới nước ngoài vào tham gia giao thông tại Việt Nam.</w:t>
            </w:r>
          </w:p>
          <w:p w:rsidR="00DD3D94" w:rsidRPr="00CB2DE1" w:rsidRDefault="00DD3D94" w:rsidP="00DD3D94">
            <w:pPr>
              <w:spacing w:before="120" w:after="120"/>
              <w:jc w:val="both"/>
            </w:pPr>
            <w:r w:rsidRPr="00CB2DE1">
              <w:t>3. Phối hợp với Bộ Ngoại giao, Bộ Công an, Bộ Quốc phòng, Bộ Tài chính, Bộ Văn hóa, Thể thao và Du lịch trong việc tổ chức, quản lý hoạt động của phương tiện cơ giới nước ngoài vào tham gia giao thông tại Việt Nam.</w:t>
            </w:r>
          </w:p>
          <w:p w:rsidR="00DD3D94" w:rsidRPr="00CB2DE1" w:rsidRDefault="00DD3D94" w:rsidP="00DD3D94">
            <w:pPr>
              <w:spacing w:before="120" w:after="120"/>
              <w:jc w:val="both"/>
            </w:pPr>
            <w:r w:rsidRPr="00CB2DE1">
              <w:t xml:space="preserve">4. Phối hợp với Ủy ban nhân dân các tỉnh, thành phố trực thuộc Trung ương thực hiện việc quản lý, theo dõi, kiểm tra việc tham gia giao thông tại Việt </w:t>
            </w:r>
            <w:r w:rsidRPr="00CB2DE1">
              <w:lastRenderedPageBreak/>
              <w:t>Nam của phương tiện cơ giới nước ngoài.</w:t>
            </w:r>
          </w:p>
          <w:p w:rsidR="00DD3D94" w:rsidRPr="00CB2DE1" w:rsidRDefault="00DD3D94" w:rsidP="00DD3D94">
            <w:pPr>
              <w:spacing w:before="120" w:after="120"/>
              <w:jc w:val="both"/>
            </w:pPr>
            <w:r w:rsidRPr="00CB2DE1">
              <w:t>5. Trong một số trường hợp đặc biệt để bảo đảm trật tự, an toàn giao thông và an ninh quốc gia, Bộ Giao thông vận tải phối hợp với Bộ Công an, Bộ Quốc phòng, Bộ Ngoại giao, Bộ Văn hóa, Thể thao và Du lịch để thống nhất, quyết định việc không cho phép người nước ngoài đưa phương tiện cơ giới vào tham gia giao thông tại Việt Nam</w:t>
            </w:r>
          </w:p>
        </w:tc>
        <w:tc>
          <w:tcPr>
            <w:tcW w:w="4495" w:type="dxa"/>
          </w:tcPr>
          <w:p w:rsidR="00C258D1" w:rsidRPr="00CB2DE1" w:rsidRDefault="00C258D1" w:rsidP="00C258D1">
            <w:pPr>
              <w:spacing w:line="234" w:lineRule="atLeast"/>
              <w:jc w:val="center"/>
            </w:pPr>
            <w:r w:rsidRPr="00CB2DE1">
              <w:rPr>
                <w:b/>
                <w:bCs/>
              </w:rPr>
              <w:lastRenderedPageBreak/>
              <w:t>Chương III</w:t>
            </w:r>
          </w:p>
          <w:p w:rsidR="00C258D1" w:rsidRPr="00CB2DE1" w:rsidRDefault="00C258D1" w:rsidP="00C258D1">
            <w:pPr>
              <w:shd w:val="clear" w:color="auto" w:fill="FFFFFF"/>
              <w:spacing w:line="234" w:lineRule="atLeast"/>
              <w:jc w:val="center"/>
            </w:pPr>
            <w:r w:rsidRPr="00CB2DE1">
              <w:rPr>
                <w:b/>
                <w:bCs/>
              </w:rPr>
              <w:t>TRÁCH NHIỆM CỦA CÁC CƠ QUAN LIÊN QUAN VÀ DOANH NGHIỆP DU LỊCH LỮ HÀNH QUỐC TẾ</w:t>
            </w:r>
          </w:p>
          <w:p w:rsidR="00C258D1" w:rsidRPr="00CB2DE1" w:rsidRDefault="00C258D1" w:rsidP="00C258D1">
            <w:pPr>
              <w:shd w:val="clear" w:color="auto" w:fill="FFFFFF"/>
              <w:spacing w:line="234" w:lineRule="atLeast"/>
              <w:ind w:firstLine="720"/>
              <w:rPr>
                <w:b/>
                <w:bCs/>
              </w:rPr>
            </w:pPr>
          </w:p>
          <w:p w:rsidR="00C258D1" w:rsidRPr="00CB2DE1" w:rsidRDefault="00C258D1" w:rsidP="00C258D1">
            <w:pPr>
              <w:shd w:val="clear" w:color="auto" w:fill="FFFFFF"/>
              <w:spacing w:line="234" w:lineRule="atLeast"/>
              <w:ind w:firstLine="720"/>
              <w:rPr>
                <w:b/>
                <w:bCs/>
              </w:rPr>
            </w:pPr>
          </w:p>
          <w:p w:rsidR="00AA2332" w:rsidRPr="00CB2DE1" w:rsidRDefault="00AA2332" w:rsidP="00C258D1">
            <w:pPr>
              <w:shd w:val="clear" w:color="auto" w:fill="FFFFFF"/>
              <w:spacing w:line="234" w:lineRule="atLeast"/>
              <w:ind w:firstLine="720"/>
              <w:rPr>
                <w:b/>
                <w:bCs/>
              </w:rPr>
            </w:pPr>
          </w:p>
          <w:p w:rsidR="00C258D1" w:rsidRPr="00CB2DE1" w:rsidRDefault="00C258D1" w:rsidP="00AA2332">
            <w:pPr>
              <w:shd w:val="clear" w:color="auto" w:fill="FFFFFF"/>
              <w:spacing w:line="234" w:lineRule="atLeast"/>
            </w:pPr>
            <w:r w:rsidRPr="00CB2DE1">
              <w:rPr>
                <w:b/>
                <w:bCs/>
              </w:rPr>
              <w:t>Điều 8. Trách nhiệm của Bộ Công an</w:t>
            </w:r>
          </w:p>
          <w:p w:rsidR="00C258D1" w:rsidRPr="00CB2DE1" w:rsidRDefault="00C258D1" w:rsidP="00C258D1">
            <w:pPr>
              <w:shd w:val="clear" w:color="auto" w:fill="FFFFFF"/>
              <w:spacing w:before="120" w:after="120" w:line="234" w:lineRule="atLeast"/>
              <w:ind w:firstLine="720"/>
              <w:jc w:val="both"/>
            </w:pPr>
            <w:r w:rsidRPr="00CB2DE1">
              <w:t>1. Hướng dẫn các tổ chức và cá nhân liên quan đưa phương tiện cơ giới nước ngoài vào tham gia giao thông tại Việt Nam theo quy định.</w:t>
            </w:r>
          </w:p>
          <w:p w:rsidR="00C258D1" w:rsidRPr="00CB2DE1" w:rsidRDefault="00C258D1" w:rsidP="00C258D1">
            <w:pPr>
              <w:shd w:val="clear" w:color="auto" w:fill="FFFFFF"/>
              <w:spacing w:before="120" w:after="120" w:line="234" w:lineRule="atLeast"/>
              <w:ind w:firstLine="720"/>
              <w:jc w:val="both"/>
            </w:pPr>
            <w:r w:rsidRPr="00CB2DE1">
              <w:t>2. Tổ chức việc chấp thuận phương tiện cơ giới nước ngoài vào tham gia giao thông tại Việt Nam.</w:t>
            </w:r>
          </w:p>
          <w:p w:rsidR="00C258D1" w:rsidRPr="00CB2DE1" w:rsidRDefault="00C258D1" w:rsidP="00C258D1">
            <w:pPr>
              <w:shd w:val="clear" w:color="auto" w:fill="FFFFFF"/>
              <w:spacing w:before="120" w:after="120" w:line="234" w:lineRule="atLeast"/>
              <w:ind w:firstLine="720"/>
              <w:jc w:val="both"/>
            </w:pPr>
            <w:r w:rsidRPr="00CB2DE1">
              <w:t>3. Xử lý các hành vi vi phạm quy định của Nghị định này và các quy định pháp luật khác có liên quan.</w:t>
            </w:r>
          </w:p>
          <w:p w:rsidR="00C258D1" w:rsidRPr="00CB2DE1" w:rsidRDefault="00C258D1" w:rsidP="00C258D1">
            <w:pPr>
              <w:shd w:val="clear" w:color="auto" w:fill="FFFFFF"/>
              <w:spacing w:before="120" w:after="120" w:line="234" w:lineRule="atLeast"/>
              <w:ind w:firstLine="720"/>
              <w:jc w:val="both"/>
            </w:pPr>
            <w:r w:rsidRPr="00CB2DE1">
              <w:t>4. Phối hợp với Bộ Quốc phòng, Bộ Tài chính trong việc giải quyết các thủ tục tạm nhập tái xuất đối với phương tiện cơ giới nước ngoài vào tham gia giao thông tại Việt Nam.</w:t>
            </w:r>
          </w:p>
          <w:p w:rsidR="00C258D1" w:rsidRPr="00CB2DE1" w:rsidRDefault="00C258D1" w:rsidP="00C258D1">
            <w:pPr>
              <w:shd w:val="clear" w:color="auto" w:fill="FFFFFF"/>
              <w:spacing w:before="120" w:after="120" w:line="234" w:lineRule="atLeast"/>
              <w:ind w:firstLine="720"/>
              <w:jc w:val="both"/>
            </w:pPr>
            <w:r w:rsidRPr="00CB2DE1">
              <w:t xml:space="preserve">5. Phối hợp với Ủy ban nhân dân các tỉnh, thành phố trực thuộc </w:t>
            </w:r>
            <w:r w:rsidRPr="00CB2DE1">
              <w:lastRenderedPageBreak/>
              <w:t>Trung ương thực hiện việc quản lý, theo dõi, kiểm tra việc tham gia giao thông tại Việt Nam của phương tiện cơ giới nước ngoài.</w:t>
            </w:r>
          </w:p>
          <w:p w:rsidR="00C258D1" w:rsidRPr="00CB2DE1" w:rsidRDefault="00C258D1" w:rsidP="00C258D1">
            <w:pPr>
              <w:shd w:val="clear" w:color="auto" w:fill="FFFFFF"/>
              <w:spacing w:before="120" w:after="120" w:line="234" w:lineRule="atLeast"/>
              <w:ind w:firstLine="720"/>
              <w:jc w:val="both"/>
            </w:pPr>
            <w:r w:rsidRPr="00CB2DE1">
              <w:t>6. Trong một số trường hợp đặc biệt để bảo đảm trật tự, an toàn giao thông và an ninh quốc gia, Bộ Công an chủ trì, phối hợp với Bộ Quốc phòng, Bộ Ngoại giao, Bộ Giao thông vận tải, Bộ Văn hóa, Thể thao và Du lịch để thống nhất, quyết định việc không cho phép người nước ngoài đưa phương tiện cơ giới nước ngoài vào tham gia giao thông tại Việt Nam để du lịch.</w:t>
            </w:r>
          </w:p>
          <w:p w:rsidR="00DD3D94" w:rsidRPr="00CB2DE1" w:rsidRDefault="00DD3D94" w:rsidP="00DD3D94">
            <w:pPr>
              <w:spacing w:before="120" w:after="120"/>
              <w:jc w:val="both"/>
            </w:pPr>
          </w:p>
        </w:tc>
        <w:tc>
          <w:tcPr>
            <w:tcW w:w="4772" w:type="dxa"/>
          </w:tcPr>
          <w:p w:rsidR="00DD3D94" w:rsidRPr="00CB2DE1" w:rsidRDefault="00DD3D94" w:rsidP="00DD3D94">
            <w:pPr>
              <w:spacing w:line="234" w:lineRule="atLeast"/>
              <w:jc w:val="center"/>
            </w:pPr>
            <w:r w:rsidRPr="00CB2DE1">
              <w:rPr>
                <w:b/>
                <w:bCs/>
              </w:rPr>
              <w:lastRenderedPageBreak/>
              <w:t>Chương III</w:t>
            </w:r>
          </w:p>
          <w:p w:rsidR="00DD3D94" w:rsidRPr="00CB2DE1" w:rsidRDefault="00DD3D94" w:rsidP="00DD3D94">
            <w:pPr>
              <w:shd w:val="clear" w:color="auto" w:fill="FFFFFF"/>
              <w:spacing w:line="234" w:lineRule="atLeast"/>
              <w:jc w:val="center"/>
            </w:pPr>
            <w:bookmarkStart w:id="12" w:name="chuong_3_name"/>
            <w:r w:rsidRPr="00CB2DE1">
              <w:rPr>
                <w:b/>
                <w:bCs/>
              </w:rPr>
              <w:t xml:space="preserve">TRÁCH NHIỆM CỦA CÁC CƠ QUAN LIÊN QUAN VÀ DOANH NGHIỆP </w:t>
            </w:r>
            <w:r w:rsidR="00CB3EEC" w:rsidRPr="00CB2DE1">
              <w:rPr>
                <w:b/>
                <w:bCs/>
              </w:rPr>
              <w:t xml:space="preserve">KINH DOANH DỊCH VỤ </w:t>
            </w:r>
            <w:r w:rsidRPr="00CB2DE1">
              <w:rPr>
                <w:b/>
                <w:bCs/>
              </w:rPr>
              <w:t>LỮ HÀNH QUỐC TẾ</w:t>
            </w:r>
            <w:bookmarkEnd w:id="12"/>
            <w:r w:rsidR="000232C8" w:rsidRPr="00CB2DE1">
              <w:rPr>
                <w:b/>
                <w:bCs/>
              </w:rPr>
              <w:t xml:space="preserve"> CỦA VIỆT NAM</w:t>
            </w:r>
          </w:p>
          <w:p w:rsidR="00DD3D94" w:rsidRPr="00CB2DE1" w:rsidRDefault="00DD3D94" w:rsidP="00DD3D94">
            <w:pPr>
              <w:shd w:val="clear" w:color="auto" w:fill="FFFFFF"/>
              <w:spacing w:line="234" w:lineRule="atLeast"/>
              <w:ind w:firstLine="720"/>
              <w:rPr>
                <w:b/>
                <w:bCs/>
              </w:rPr>
            </w:pPr>
            <w:bookmarkStart w:id="13" w:name="dieu_7"/>
          </w:p>
          <w:p w:rsidR="00DD3D94" w:rsidRPr="00CB2DE1" w:rsidRDefault="00DD3D94" w:rsidP="00DD3D94">
            <w:pPr>
              <w:shd w:val="clear" w:color="auto" w:fill="FFFFFF"/>
              <w:spacing w:line="234" w:lineRule="atLeast"/>
              <w:ind w:firstLine="720"/>
              <w:rPr>
                <w:b/>
                <w:bCs/>
              </w:rPr>
            </w:pPr>
          </w:p>
          <w:p w:rsidR="00DD3D94" w:rsidRPr="00CB2DE1" w:rsidRDefault="00DD3D94" w:rsidP="00DD3D94">
            <w:pPr>
              <w:shd w:val="clear" w:color="auto" w:fill="FFFFFF"/>
              <w:spacing w:line="234" w:lineRule="atLeast"/>
              <w:ind w:firstLine="720"/>
              <w:rPr>
                <w:b/>
                <w:bCs/>
              </w:rPr>
            </w:pPr>
          </w:p>
          <w:p w:rsidR="00DD3D94" w:rsidRPr="00CB2DE1" w:rsidRDefault="00DD3D94" w:rsidP="00DD3D94">
            <w:pPr>
              <w:shd w:val="clear" w:color="auto" w:fill="FFFFFF"/>
              <w:spacing w:line="234" w:lineRule="atLeast"/>
            </w:pPr>
            <w:r w:rsidRPr="00CB2DE1">
              <w:rPr>
                <w:b/>
                <w:bCs/>
              </w:rPr>
              <w:t xml:space="preserve">Điều 8. Trách nhiệm của Bộ </w:t>
            </w:r>
            <w:bookmarkEnd w:id="13"/>
            <w:r w:rsidRPr="00CB2DE1">
              <w:rPr>
                <w:b/>
                <w:bCs/>
              </w:rPr>
              <w:t>Công an</w:t>
            </w:r>
          </w:p>
          <w:p w:rsidR="00DD3D94" w:rsidRPr="00CB2DE1" w:rsidRDefault="00DD3D94" w:rsidP="00DD3D94">
            <w:pPr>
              <w:shd w:val="clear" w:color="auto" w:fill="FFFFFF"/>
              <w:spacing w:before="120" w:after="120" w:line="234" w:lineRule="atLeast"/>
              <w:jc w:val="both"/>
            </w:pPr>
            <w:r w:rsidRPr="00CB2DE1">
              <w:t>1. Tổ chức thực hiện việc chấp thuận phương tiện cơ giới nước ngoài vào tham gia giao thông tại Việt Nam.</w:t>
            </w:r>
          </w:p>
          <w:p w:rsidR="00DD3D94" w:rsidRPr="00CB2DE1" w:rsidRDefault="00DD3D94" w:rsidP="00DD3D94">
            <w:pPr>
              <w:shd w:val="clear" w:color="auto" w:fill="FFFFFF"/>
              <w:spacing w:before="120" w:after="120" w:line="234" w:lineRule="atLeast"/>
              <w:jc w:val="both"/>
            </w:pPr>
            <w:r w:rsidRPr="00CB2DE1">
              <w:t>2. Xử lý các hành vi vi phạm quy định của Nghị định này và các quy định pháp luật khác có liên quan.</w:t>
            </w:r>
          </w:p>
          <w:p w:rsidR="00DD3D94" w:rsidRPr="00CB2DE1" w:rsidRDefault="00DD3D94" w:rsidP="00DD3D94">
            <w:pPr>
              <w:shd w:val="clear" w:color="auto" w:fill="FFFFFF"/>
              <w:spacing w:before="120" w:after="120" w:line="234" w:lineRule="atLeast"/>
              <w:jc w:val="both"/>
            </w:pPr>
            <w:r w:rsidRPr="00CB2DE1">
              <w:t>3. Phối hợp với Bộ Quốc phòng, Bộ Tài chính trong việc giải quyết các thủ tục tạm nhập tái xuất đối với phương tiện cơ giới nước ngoài vào tham gia giao thông tại Việt Nam.</w:t>
            </w:r>
          </w:p>
          <w:p w:rsidR="00DD3D94" w:rsidRPr="00CB2DE1" w:rsidRDefault="00DD3D94" w:rsidP="00DD3D94">
            <w:pPr>
              <w:shd w:val="clear" w:color="auto" w:fill="FFFFFF"/>
              <w:spacing w:before="120" w:after="120" w:line="234" w:lineRule="atLeast"/>
              <w:jc w:val="both"/>
            </w:pPr>
            <w:r w:rsidRPr="00CB2DE1">
              <w:t>4. Phối hợp với Ủy ban nhân dân các tỉnh, thành phố trực thuộc Trung ương thực hiện việc quản lý, theo dõi, kiểm tra việc tham gia giao thông tại Việt Nam của phương tiện cơ giới nước ngoài.</w:t>
            </w:r>
          </w:p>
          <w:p w:rsidR="00DD3D94" w:rsidRPr="00CB2DE1" w:rsidRDefault="00DD3D94" w:rsidP="00DD3D94">
            <w:pPr>
              <w:shd w:val="clear" w:color="auto" w:fill="FFFFFF"/>
              <w:spacing w:before="120" w:after="120" w:line="234" w:lineRule="atLeast"/>
              <w:jc w:val="both"/>
            </w:pPr>
            <w:r w:rsidRPr="00CB2DE1">
              <w:lastRenderedPageBreak/>
              <w:t>5. Trong một số trường hợp đặc biệt để bảo đảm trật tự, an toàn giao thông và an ninh quốc gia, Bộ Công an quyết định việc từ chối, đình chỉ hoạt động hoặc yêu cầu thay đổi thời gian, tuyến đường, tốc độ phù hợp đối với phương tiện cơ giới nước ngoài vào tham gia giao thông tại Việt Nam để du lịch.</w:t>
            </w:r>
          </w:p>
        </w:tc>
      </w:tr>
      <w:tr w:rsidR="00CB2DE1" w:rsidRPr="00CB2DE1" w:rsidTr="00DD3D94">
        <w:tc>
          <w:tcPr>
            <w:tcW w:w="973" w:type="dxa"/>
            <w:vAlign w:val="center"/>
          </w:tcPr>
          <w:p w:rsidR="00DD3D94" w:rsidRPr="00CB2DE1" w:rsidRDefault="00DD3D94" w:rsidP="00DD3D94">
            <w:pPr>
              <w:jc w:val="center"/>
              <w:rPr>
                <w:lang w:val="vi-VN"/>
              </w:rPr>
            </w:pPr>
            <w:r w:rsidRPr="00CB2DE1">
              <w:rPr>
                <w:lang w:val="vi-VN"/>
              </w:rPr>
              <w:lastRenderedPageBreak/>
              <w:t>8</w:t>
            </w:r>
          </w:p>
        </w:tc>
        <w:tc>
          <w:tcPr>
            <w:tcW w:w="4497" w:type="dxa"/>
          </w:tcPr>
          <w:p w:rsidR="00DD3D94" w:rsidRPr="00CB2DE1" w:rsidRDefault="00DD3D94" w:rsidP="00DD3D94">
            <w:pPr>
              <w:spacing w:before="120" w:after="120"/>
              <w:jc w:val="both"/>
            </w:pPr>
            <w:r w:rsidRPr="00CB2DE1">
              <w:rPr>
                <w:b/>
                <w:bCs/>
              </w:rPr>
              <w:t>Điều 8. Trách nhiệm của Bộ Văn hóa, Thể thao và Du lịch</w:t>
            </w:r>
          </w:p>
          <w:p w:rsidR="00DD3D94" w:rsidRPr="00CB2DE1" w:rsidRDefault="00DD3D94" w:rsidP="00DD3D94">
            <w:pPr>
              <w:spacing w:before="120" w:after="120"/>
              <w:jc w:val="both"/>
            </w:pPr>
            <w:r w:rsidRPr="00CB2DE1">
              <w:t>Phối hợp với Bộ Giao thông vận tải, Bộ Công an, Bộ Ngoại giao, Bộ Quốc phòng, Bộ Tài chính tổ chức, quản lý hoạt động phương tiện cơ giới nước ngoài vào tham gia giao thông tại Việt Nam.</w:t>
            </w:r>
          </w:p>
          <w:p w:rsidR="00DD3D94" w:rsidRPr="00CB2DE1" w:rsidRDefault="00DD3D94" w:rsidP="00DD3D94">
            <w:pPr>
              <w:jc w:val="both"/>
            </w:pPr>
          </w:p>
        </w:tc>
        <w:tc>
          <w:tcPr>
            <w:tcW w:w="4495" w:type="dxa"/>
          </w:tcPr>
          <w:p w:rsidR="00C258D1" w:rsidRPr="00CB2DE1" w:rsidRDefault="00C258D1" w:rsidP="00C258D1">
            <w:pPr>
              <w:shd w:val="clear" w:color="auto" w:fill="FFFFFF"/>
              <w:spacing w:before="120" w:after="120" w:line="234" w:lineRule="atLeast"/>
              <w:ind w:firstLine="720"/>
              <w:jc w:val="both"/>
            </w:pPr>
            <w:r w:rsidRPr="00CB2DE1">
              <w:rPr>
                <w:b/>
                <w:bCs/>
              </w:rPr>
              <w:t>Điều 9. Trách nhiệm của Bộ Văn hóa, Thể thao và Du lịch</w:t>
            </w:r>
          </w:p>
          <w:p w:rsidR="00C258D1" w:rsidRPr="00CB2DE1" w:rsidRDefault="00C258D1" w:rsidP="00C258D1">
            <w:pPr>
              <w:shd w:val="clear" w:color="auto" w:fill="FFFFFF"/>
              <w:spacing w:before="120" w:after="120" w:line="234" w:lineRule="atLeast"/>
              <w:ind w:firstLine="720"/>
              <w:jc w:val="both"/>
            </w:pPr>
            <w:r w:rsidRPr="00CB2DE1">
              <w:t>Phối hợp với Bộ Công an, Bộ Giao thông vận tải, Bộ Ngoại giao, Bộ Quốc phòng, Bộ Tài chính tổ chức, quản lý hoạt động phương tiện cơ giới nước ngoài vào tham gia giao thông tại Việt Nam.</w:t>
            </w:r>
          </w:p>
          <w:p w:rsidR="00DD3D94" w:rsidRPr="00CB2DE1" w:rsidRDefault="00DD3D94" w:rsidP="00DD3D94">
            <w:pPr>
              <w:jc w:val="both"/>
            </w:pPr>
          </w:p>
        </w:tc>
        <w:tc>
          <w:tcPr>
            <w:tcW w:w="4772" w:type="dxa"/>
          </w:tcPr>
          <w:p w:rsidR="00DD3D94" w:rsidRPr="00CB2DE1" w:rsidRDefault="00DD3D94" w:rsidP="00DD3D94">
            <w:pPr>
              <w:shd w:val="clear" w:color="auto" w:fill="FFFFFF"/>
              <w:spacing w:before="120" w:after="120" w:line="234" w:lineRule="atLeast"/>
              <w:jc w:val="both"/>
            </w:pPr>
            <w:bookmarkStart w:id="14" w:name="dieu_8"/>
            <w:r w:rsidRPr="00CB2DE1">
              <w:rPr>
                <w:b/>
                <w:bCs/>
              </w:rPr>
              <w:t>Điều 9. Trách nhiệm của Bộ Văn hóa, Thể thao và Du lịch</w:t>
            </w:r>
            <w:bookmarkEnd w:id="14"/>
          </w:p>
          <w:p w:rsidR="00DD3D94" w:rsidRPr="00CB2DE1" w:rsidRDefault="00DD3D94" w:rsidP="00DD3D94">
            <w:pPr>
              <w:shd w:val="clear" w:color="auto" w:fill="FFFFFF"/>
              <w:spacing w:before="120" w:after="120" w:line="234" w:lineRule="atLeast"/>
              <w:jc w:val="both"/>
            </w:pPr>
            <w:r w:rsidRPr="00CB2DE1">
              <w:t>1</w:t>
            </w:r>
            <w:r w:rsidR="009A33F7" w:rsidRPr="00CB2DE1">
              <w:t>. Hướng dẫn các tổ chức và cá nhân liên quan đưa phương tiện cơ giới nước ngoài vào tham gia giao thông tại Việt Nam theo quy định tại Nghị định này</w:t>
            </w:r>
            <w:r w:rsidRPr="00CB2DE1">
              <w:t>.</w:t>
            </w:r>
          </w:p>
          <w:p w:rsidR="00DD3D94" w:rsidRPr="00CB2DE1" w:rsidRDefault="00DD3D94" w:rsidP="00DD3D94">
            <w:pPr>
              <w:shd w:val="clear" w:color="auto" w:fill="FFFFFF"/>
              <w:spacing w:before="120" w:after="120" w:line="234" w:lineRule="atLeast"/>
              <w:jc w:val="both"/>
            </w:pPr>
            <w:r w:rsidRPr="00CB2DE1">
              <w:t>2. Phối hợp với Bộ Công an, Bộ Giao thông vận tải, Bộ Ngoại giao, Bộ Quốc phòng, Bộ Tài chính tổ chức, quản lý hoạt động phương tiện cơ giới nước ngoài vào tham gia giao thông tại Việt Nam.</w:t>
            </w:r>
          </w:p>
        </w:tc>
      </w:tr>
      <w:tr w:rsidR="00CB2DE1" w:rsidRPr="00CB2DE1" w:rsidTr="00DD3D94">
        <w:tc>
          <w:tcPr>
            <w:tcW w:w="973" w:type="dxa"/>
            <w:vAlign w:val="center"/>
          </w:tcPr>
          <w:p w:rsidR="00DD3D94" w:rsidRPr="00CB2DE1" w:rsidRDefault="00DD3D94" w:rsidP="00DD3D94">
            <w:pPr>
              <w:jc w:val="center"/>
              <w:rPr>
                <w:lang w:val="vi-VN"/>
              </w:rPr>
            </w:pPr>
            <w:r w:rsidRPr="00CB2DE1">
              <w:rPr>
                <w:lang w:val="vi-VN"/>
              </w:rPr>
              <w:t>9</w:t>
            </w:r>
          </w:p>
        </w:tc>
        <w:tc>
          <w:tcPr>
            <w:tcW w:w="4497" w:type="dxa"/>
          </w:tcPr>
          <w:p w:rsidR="00DD3D94" w:rsidRPr="00CB2DE1" w:rsidRDefault="00DD3D94" w:rsidP="00DD3D94">
            <w:pPr>
              <w:spacing w:before="120" w:after="120"/>
              <w:jc w:val="both"/>
            </w:pPr>
            <w:r w:rsidRPr="00CB2DE1">
              <w:rPr>
                <w:b/>
                <w:bCs/>
              </w:rPr>
              <w:t>Điều 9. Trách nhiệm của Bộ Ngoại giao</w:t>
            </w:r>
          </w:p>
          <w:p w:rsidR="00DD3D94" w:rsidRPr="00CB2DE1" w:rsidRDefault="00DD3D94" w:rsidP="00DD3D94">
            <w:pPr>
              <w:spacing w:before="120" w:after="120"/>
              <w:jc w:val="both"/>
            </w:pPr>
            <w:r w:rsidRPr="00CB2DE1">
              <w:lastRenderedPageBreak/>
              <w:t>Phối hợp với Bộ Giao thông vận tải, Bộ Công an, Bộ Văn hóa, Thể thao và Du lịch trong việc quản lý phương tiện cơ giới nước ngoài vào tham gia giao thông tại Việt Nam.</w:t>
            </w:r>
          </w:p>
        </w:tc>
        <w:tc>
          <w:tcPr>
            <w:tcW w:w="4495" w:type="dxa"/>
          </w:tcPr>
          <w:p w:rsidR="00C258D1" w:rsidRPr="00CB2DE1" w:rsidRDefault="00C258D1" w:rsidP="00C258D1">
            <w:pPr>
              <w:shd w:val="clear" w:color="auto" w:fill="FFFFFF"/>
              <w:spacing w:before="120" w:after="120" w:line="234" w:lineRule="atLeast"/>
              <w:ind w:firstLine="720"/>
              <w:jc w:val="both"/>
            </w:pPr>
            <w:r w:rsidRPr="00CB2DE1">
              <w:rPr>
                <w:b/>
                <w:bCs/>
              </w:rPr>
              <w:lastRenderedPageBreak/>
              <w:t>Điều 10. Trách nhiệm của Bộ Ngoại giao</w:t>
            </w:r>
          </w:p>
          <w:p w:rsidR="00C258D1" w:rsidRPr="00CB2DE1" w:rsidRDefault="00C258D1" w:rsidP="00C258D1">
            <w:pPr>
              <w:shd w:val="clear" w:color="auto" w:fill="FFFFFF"/>
              <w:spacing w:before="120" w:after="120" w:line="234" w:lineRule="atLeast"/>
              <w:ind w:firstLine="720"/>
              <w:jc w:val="both"/>
            </w:pPr>
            <w:r w:rsidRPr="00CB2DE1">
              <w:lastRenderedPageBreak/>
              <w:t>Phối hợp với Bộ Công an, Bộ Giao thông vận tải, Bộ Văn hóa, Thể thao và Du lịch trong việc quản lý phương tiện cơ giới nước ngoài vào tham gia giao thông tại Việt Nam.</w:t>
            </w:r>
          </w:p>
          <w:p w:rsidR="00DD3D94" w:rsidRPr="00CB2DE1" w:rsidRDefault="00DD3D94" w:rsidP="00DD3D94">
            <w:pPr>
              <w:spacing w:before="120" w:after="120"/>
              <w:jc w:val="both"/>
            </w:pPr>
          </w:p>
        </w:tc>
        <w:tc>
          <w:tcPr>
            <w:tcW w:w="4772" w:type="dxa"/>
          </w:tcPr>
          <w:p w:rsidR="00DD3D94" w:rsidRPr="00CB2DE1" w:rsidRDefault="00DD3D94" w:rsidP="00DD3D94">
            <w:pPr>
              <w:shd w:val="clear" w:color="auto" w:fill="FFFFFF"/>
              <w:spacing w:before="120" w:after="120" w:line="234" w:lineRule="atLeast"/>
              <w:jc w:val="both"/>
            </w:pPr>
            <w:bookmarkStart w:id="15" w:name="dieu_9"/>
            <w:r w:rsidRPr="00CB2DE1">
              <w:rPr>
                <w:b/>
                <w:bCs/>
              </w:rPr>
              <w:lastRenderedPageBreak/>
              <w:t>Điều 10. Trách nhiệm của Bộ Ngoại giao</w:t>
            </w:r>
            <w:bookmarkEnd w:id="15"/>
          </w:p>
          <w:p w:rsidR="00DD3D94" w:rsidRPr="00CB2DE1" w:rsidRDefault="00DD3D94" w:rsidP="00DD3D94">
            <w:pPr>
              <w:shd w:val="clear" w:color="auto" w:fill="FFFFFF"/>
              <w:spacing w:before="120" w:after="120" w:line="234" w:lineRule="atLeast"/>
              <w:jc w:val="both"/>
            </w:pPr>
            <w:r w:rsidRPr="00CB2DE1">
              <w:lastRenderedPageBreak/>
              <w:t>Phối hợp với Bộ Công an, Bộ Giao thông vận tải, Bộ Văn hóa, Thể thao và Du lịch trong việc quản lý phương tiện cơ giới nước ngoài vào tham gia giao thông tại Việt Nam.</w:t>
            </w:r>
          </w:p>
        </w:tc>
      </w:tr>
      <w:tr w:rsidR="00CB2DE1" w:rsidRPr="00CB2DE1" w:rsidTr="00DD3D94">
        <w:tc>
          <w:tcPr>
            <w:tcW w:w="973" w:type="dxa"/>
            <w:vAlign w:val="center"/>
          </w:tcPr>
          <w:p w:rsidR="00DD3D94" w:rsidRPr="00CB2DE1" w:rsidRDefault="00DD3D94" w:rsidP="00DD3D94">
            <w:pPr>
              <w:jc w:val="center"/>
              <w:rPr>
                <w:lang w:val="vi-VN"/>
              </w:rPr>
            </w:pPr>
            <w:r w:rsidRPr="00CB2DE1">
              <w:rPr>
                <w:lang w:val="vi-VN"/>
              </w:rPr>
              <w:lastRenderedPageBreak/>
              <w:t>10</w:t>
            </w:r>
          </w:p>
        </w:tc>
        <w:tc>
          <w:tcPr>
            <w:tcW w:w="4497" w:type="dxa"/>
          </w:tcPr>
          <w:p w:rsidR="00DD3D94" w:rsidRPr="00CB2DE1" w:rsidRDefault="00DD3D94" w:rsidP="00DD3D94">
            <w:pPr>
              <w:spacing w:before="120" w:after="120"/>
              <w:jc w:val="both"/>
            </w:pPr>
            <w:r w:rsidRPr="00CB2DE1">
              <w:rPr>
                <w:b/>
                <w:bCs/>
              </w:rPr>
              <w:t>Điều 10. Trách nhiệm của Bộ Tài chính</w:t>
            </w:r>
          </w:p>
          <w:p w:rsidR="00DD3D94" w:rsidRPr="00CB2DE1" w:rsidRDefault="00DD3D94" w:rsidP="00DD3D94">
            <w:pPr>
              <w:spacing w:before="120" w:after="120"/>
              <w:jc w:val="both"/>
            </w:pPr>
            <w:r w:rsidRPr="00CB2DE1">
              <w:t>Chủ trì, phối hợp với Bộ Công an, Bộ Quốc phòng trong việc làm thủ tục tạm nhập, tái xuất phương tiện cơ giới nước ngoài vào tham gia giao thông tại Việt Nam.</w:t>
            </w:r>
          </w:p>
          <w:p w:rsidR="00DD3D94" w:rsidRPr="00CB2DE1" w:rsidRDefault="00DD3D94" w:rsidP="00DD3D94">
            <w:pPr>
              <w:jc w:val="both"/>
            </w:pPr>
          </w:p>
        </w:tc>
        <w:tc>
          <w:tcPr>
            <w:tcW w:w="4495" w:type="dxa"/>
          </w:tcPr>
          <w:p w:rsidR="00C258D1" w:rsidRPr="00CB2DE1" w:rsidRDefault="00C258D1" w:rsidP="00C258D1">
            <w:pPr>
              <w:shd w:val="clear" w:color="auto" w:fill="FFFFFF"/>
              <w:spacing w:before="120" w:after="120" w:line="234" w:lineRule="atLeast"/>
              <w:ind w:firstLine="720"/>
              <w:jc w:val="both"/>
            </w:pPr>
            <w:r w:rsidRPr="00CB2DE1">
              <w:rPr>
                <w:b/>
                <w:bCs/>
              </w:rPr>
              <w:t>Điều 11. Trách nhiệm của Bộ Tài chính</w:t>
            </w:r>
          </w:p>
          <w:p w:rsidR="00C258D1" w:rsidRPr="00CB2DE1" w:rsidRDefault="00C258D1" w:rsidP="00C258D1">
            <w:pPr>
              <w:spacing w:before="120" w:after="120" w:line="234" w:lineRule="atLeast"/>
              <w:ind w:firstLine="720"/>
              <w:jc w:val="both"/>
            </w:pPr>
            <w:r w:rsidRPr="00CB2DE1">
              <w:t>Chủ trì, phối hợp với Bộ Công an, Bộ Quốc phòng trong việc làm thủ tục tạm nhập, tái xuất phương tiện cơ giới nước ngoài vào tham gia giao thông tại Việt Nam.</w:t>
            </w:r>
          </w:p>
          <w:p w:rsidR="00DD3D94" w:rsidRPr="00CB2DE1" w:rsidRDefault="00DD3D94" w:rsidP="00DD3D94">
            <w:pPr>
              <w:jc w:val="both"/>
            </w:pPr>
          </w:p>
        </w:tc>
        <w:tc>
          <w:tcPr>
            <w:tcW w:w="4772" w:type="dxa"/>
          </w:tcPr>
          <w:p w:rsidR="00DD3D94" w:rsidRPr="00CB2DE1" w:rsidRDefault="00DD3D94" w:rsidP="00DD3D94">
            <w:pPr>
              <w:shd w:val="clear" w:color="auto" w:fill="FFFFFF"/>
              <w:spacing w:before="120" w:after="120" w:line="234" w:lineRule="atLeast"/>
              <w:jc w:val="both"/>
            </w:pPr>
            <w:bookmarkStart w:id="16" w:name="dieu_10"/>
            <w:r w:rsidRPr="00CB2DE1">
              <w:rPr>
                <w:b/>
                <w:bCs/>
              </w:rPr>
              <w:t>Điều 11. Trách nhiệm của Bộ Tài chính</w:t>
            </w:r>
            <w:bookmarkEnd w:id="16"/>
          </w:p>
          <w:p w:rsidR="00DD3D94" w:rsidRPr="00CB2DE1" w:rsidRDefault="00DD3D94" w:rsidP="00742D5C">
            <w:pPr>
              <w:spacing w:before="120" w:after="120" w:line="234" w:lineRule="atLeast"/>
              <w:jc w:val="both"/>
            </w:pPr>
            <w:r w:rsidRPr="00CB2DE1">
              <w:t>Chủ trì, phối hợp với Bộ Công an, Bộ Quốc phòng trong việc làm thủ tục tạm nhập, tái xuất phương tiện cơ giới nước ngoài vào tham gia giao thông tại Việt Nam</w:t>
            </w:r>
            <w:r w:rsidR="00FD35CB" w:rsidRPr="00CB2DE1">
              <w:t xml:space="preserve"> theo đúng quy định của pháp luật hải quan</w:t>
            </w:r>
            <w:r w:rsidRPr="00CB2DE1">
              <w:t>.</w:t>
            </w:r>
          </w:p>
        </w:tc>
      </w:tr>
      <w:tr w:rsidR="00CB2DE1" w:rsidRPr="00CB2DE1" w:rsidTr="00DD3D94">
        <w:tc>
          <w:tcPr>
            <w:tcW w:w="973" w:type="dxa"/>
            <w:vAlign w:val="center"/>
          </w:tcPr>
          <w:p w:rsidR="00DD3D94" w:rsidRPr="00CB2DE1" w:rsidRDefault="00DD3D94" w:rsidP="00DD3D94">
            <w:pPr>
              <w:jc w:val="center"/>
              <w:rPr>
                <w:lang w:val="vi-VN"/>
              </w:rPr>
            </w:pPr>
            <w:r w:rsidRPr="00CB2DE1">
              <w:rPr>
                <w:lang w:val="vi-VN"/>
              </w:rPr>
              <w:t>11</w:t>
            </w:r>
          </w:p>
        </w:tc>
        <w:tc>
          <w:tcPr>
            <w:tcW w:w="4497" w:type="dxa"/>
          </w:tcPr>
          <w:p w:rsidR="00DD3D94" w:rsidRPr="00CB2DE1" w:rsidRDefault="00DD3D94" w:rsidP="00DD3D94">
            <w:pPr>
              <w:spacing w:before="120" w:after="120"/>
              <w:jc w:val="both"/>
            </w:pPr>
            <w:r w:rsidRPr="00CB2DE1">
              <w:rPr>
                <w:b/>
                <w:bCs/>
              </w:rPr>
              <w:t>Điều 11. Trách nhiệm của Bộ Công an</w:t>
            </w:r>
          </w:p>
          <w:p w:rsidR="00DD3D94" w:rsidRPr="00CB2DE1" w:rsidRDefault="00DD3D94" w:rsidP="00DD3D94">
            <w:pPr>
              <w:spacing w:before="120" w:after="120"/>
              <w:jc w:val="both"/>
            </w:pPr>
            <w:r w:rsidRPr="00CB2DE1">
              <w:t>1. Phối hợp với Bộ Quốc phòng, Bộ Tài chính trong việc giải quyết các thủ tục tạm nhập tái xuất đối với phương tiện cơ giới nước ngoài vào tham gia giao thông tại Việt Nam.</w:t>
            </w:r>
          </w:p>
          <w:p w:rsidR="00DD3D94" w:rsidRPr="00CB2DE1" w:rsidRDefault="00DD3D94" w:rsidP="00DD3D94">
            <w:pPr>
              <w:spacing w:before="120" w:after="120"/>
              <w:jc w:val="both"/>
            </w:pPr>
            <w:r w:rsidRPr="00CB2DE1">
              <w:t>2. Xử lý các hành vi vi phạm quy định của Nghị định này và các quy định pháp luật khác có liên quan.</w:t>
            </w:r>
          </w:p>
        </w:tc>
        <w:tc>
          <w:tcPr>
            <w:tcW w:w="4495" w:type="dxa"/>
          </w:tcPr>
          <w:p w:rsidR="00C258D1" w:rsidRPr="00CB2DE1" w:rsidRDefault="00C258D1" w:rsidP="00C258D1">
            <w:pPr>
              <w:shd w:val="clear" w:color="auto" w:fill="FFFFFF"/>
              <w:spacing w:before="120" w:after="120" w:line="234" w:lineRule="atLeast"/>
              <w:ind w:firstLine="720"/>
              <w:jc w:val="both"/>
            </w:pPr>
            <w:r w:rsidRPr="00CB2DE1">
              <w:rPr>
                <w:b/>
                <w:bCs/>
              </w:rPr>
              <w:t>Điều 12. Trách nhiệm của Bộ Giao thông vận tải</w:t>
            </w:r>
          </w:p>
          <w:p w:rsidR="00C258D1" w:rsidRPr="00CB2DE1" w:rsidRDefault="00C258D1" w:rsidP="00C258D1">
            <w:pPr>
              <w:shd w:val="clear" w:color="auto" w:fill="FFFFFF"/>
              <w:spacing w:before="120" w:after="120" w:line="234" w:lineRule="atLeast"/>
              <w:ind w:firstLine="720"/>
              <w:jc w:val="both"/>
            </w:pPr>
            <w:r w:rsidRPr="00CB2DE1">
              <w:t>Phối hợp với Bộ Công an, Bộ Ngoại giao, Bộ Quốc phòng, Bộ Tài chính, Bộ Văn hóa, Thể thao và Du lịch trong việc tổ chức, quản lý hoạt động của phương tiện cơ giới nước ngoài vào tham gia giao thông tại Việt Nam.</w:t>
            </w:r>
          </w:p>
          <w:p w:rsidR="00DD3D94" w:rsidRPr="00CB2DE1" w:rsidRDefault="00DD3D94" w:rsidP="00DD3D94">
            <w:pPr>
              <w:spacing w:before="120" w:after="120"/>
              <w:jc w:val="both"/>
            </w:pPr>
          </w:p>
        </w:tc>
        <w:tc>
          <w:tcPr>
            <w:tcW w:w="4772" w:type="dxa"/>
          </w:tcPr>
          <w:p w:rsidR="00DD3D94" w:rsidRPr="00CB2DE1" w:rsidRDefault="00DD3D94" w:rsidP="00DD3D94">
            <w:pPr>
              <w:shd w:val="clear" w:color="auto" w:fill="FFFFFF"/>
              <w:spacing w:before="120" w:after="120" w:line="234" w:lineRule="atLeast"/>
              <w:jc w:val="both"/>
            </w:pPr>
            <w:bookmarkStart w:id="17" w:name="dieu_11"/>
            <w:r w:rsidRPr="00CB2DE1">
              <w:rPr>
                <w:b/>
                <w:bCs/>
              </w:rPr>
              <w:t xml:space="preserve">Điều 12. Trách nhiệm của Bộ </w:t>
            </w:r>
            <w:bookmarkEnd w:id="17"/>
            <w:r w:rsidRPr="00CB2DE1">
              <w:rPr>
                <w:b/>
                <w:bCs/>
              </w:rPr>
              <w:t>Giao thông vận tải</w:t>
            </w:r>
          </w:p>
          <w:p w:rsidR="00DD3D94" w:rsidRPr="00CB2DE1" w:rsidRDefault="00DD3D94" w:rsidP="00DD3D94">
            <w:pPr>
              <w:shd w:val="clear" w:color="auto" w:fill="FFFFFF"/>
              <w:spacing w:before="120" w:after="120" w:line="234" w:lineRule="atLeast"/>
              <w:jc w:val="both"/>
            </w:pPr>
            <w:r w:rsidRPr="00CB2DE1">
              <w:t>Phối hợp với Bộ Công an, Bộ Ngoại giao, Bộ Quốc phòng, Bộ Tài chính, Bộ Văn hóa, Thể thao và Du lịch trong việc tổ chức, quản lý hoạt động của phương tiện cơ giới nước ngoài vào tham gia giao thông tại Việt Nam.</w:t>
            </w:r>
          </w:p>
        </w:tc>
      </w:tr>
      <w:tr w:rsidR="00CB2DE1" w:rsidRPr="00CB2DE1" w:rsidTr="00DD3D94">
        <w:tc>
          <w:tcPr>
            <w:tcW w:w="973" w:type="dxa"/>
            <w:vAlign w:val="center"/>
          </w:tcPr>
          <w:p w:rsidR="00DD3D94" w:rsidRPr="00CB2DE1" w:rsidRDefault="00DD3D94" w:rsidP="00DD3D94">
            <w:pPr>
              <w:jc w:val="center"/>
              <w:rPr>
                <w:lang w:val="vi-VN"/>
              </w:rPr>
            </w:pPr>
            <w:r w:rsidRPr="00CB2DE1">
              <w:rPr>
                <w:lang w:val="vi-VN"/>
              </w:rPr>
              <w:t>12</w:t>
            </w:r>
          </w:p>
        </w:tc>
        <w:tc>
          <w:tcPr>
            <w:tcW w:w="4497" w:type="dxa"/>
          </w:tcPr>
          <w:p w:rsidR="00DD3D94" w:rsidRPr="00CB2DE1" w:rsidRDefault="00DD3D94" w:rsidP="00DD3D94">
            <w:pPr>
              <w:spacing w:before="120" w:after="120"/>
              <w:jc w:val="both"/>
            </w:pPr>
            <w:r w:rsidRPr="00CB2DE1">
              <w:rPr>
                <w:b/>
                <w:bCs/>
              </w:rPr>
              <w:t>Điều 12. Trách nhiệm của Bộ Quốc phòng</w:t>
            </w:r>
          </w:p>
          <w:p w:rsidR="00DD3D94" w:rsidRPr="00CB2DE1" w:rsidRDefault="00DD3D94" w:rsidP="00DD3D94">
            <w:pPr>
              <w:spacing w:before="120" w:after="120"/>
              <w:jc w:val="both"/>
            </w:pPr>
            <w:r w:rsidRPr="00CB2DE1">
              <w:t xml:space="preserve">Chủ trì tổ chức kiểm tra, kiểm soát xuất nhập cảnh, phối hợp với Bộ Công </w:t>
            </w:r>
            <w:r w:rsidRPr="00CB2DE1">
              <w:lastRenderedPageBreak/>
              <w:t>an, Bộ Tài chính trong việc giải quyết các thủ tục tạm nhập, tái xuất đối với phương tiện cơ giới nước ngoài vào tham gia giao thông tại Việt Nam.</w:t>
            </w:r>
          </w:p>
        </w:tc>
        <w:tc>
          <w:tcPr>
            <w:tcW w:w="4495" w:type="dxa"/>
          </w:tcPr>
          <w:p w:rsidR="00C258D1" w:rsidRPr="00CB2DE1" w:rsidRDefault="00C258D1" w:rsidP="00C258D1">
            <w:pPr>
              <w:shd w:val="clear" w:color="auto" w:fill="FFFFFF"/>
              <w:spacing w:before="120" w:after="120" w:line="234" w:lineRule="atLeast"/>
              <w:ind w:firstLine="720"/>
              <w:jc w:val="both"/>
            </w:pPr>
            <w:r w:rsidRPr="00CB2DE1">
              <w:rPr>
                <w:b/>
                <w:bCs/>
              </w:rPr>
              <w:lastRenderedPageBreak/>
              <w:t>Điều 13. Trách nhiệm của Bộ Quốc phòng</w:t>
            </w:r>
          </w:p>
          <w:p w:rsidR="00C258D1" w:rsidRPr="00CB2DE1" w:rsidRDefault="00C258D1" w:rsidP="00C258D1">
            <w:pPr>
              <w:spacing w:before="120" w:after="120" w:line="234" w:lineRule="atLeast"/>
              <w:ind w:firstLine="720"/>
              <w:jc w:val="both"/>
            </w:pPr>
            <w:r w:rsidRPr="00CB2DE1">
              <w:t xml:space="preserve">Chủ trì tổ chức kiểm tra, kiểm soát người nước ngoài nhập cảnh, xuất </w:t>
            </w:r>
            <w:r w:rsidRPr="00CB2DE1">
              <w:lastRenderedPageBreak/>
              <w:t>cảnh, phối hợp với Bộ Công an, Bộ Tài chính trong việc giải quyết thủ tục nhập cảnh, xuất cảnh cho người điều khiển phương tiện tạm nhập, tái xuất theo quy định tại Nghị định này.</w:t>
            </w:r>
          </w:p>
          <w:p w:rsidR="00DD3D94" w:rsidRPr="00CB2DE1" w:rsidRDefault="00DD3D94" w:rsidP="00DD3D94">
            <w:pPr>
              <w:spacing w:before="120" w:after="120"/>
              <w:jc w:val="both"/>
            </w:pPr>
          </w:p>
        </w:tc>
        <w:tc>
          <w:tcPr>
            <w:tcW w:w="4772" w:type="dxa"/>
          </w:tcPr>
          <w:p w:rsidR="00DD3D94" w:rsidRPr="00CB2DE1" w:rsidRDefault="00DD3D94" w:rsidP="00DD3D94">
            <w:pPr>
              <w:shd w:val="clear" w:color="auto" w:fill="FFFFFF"/>
              <w:spacing w:before="120" w:after="120" w:line="234" w:lineRule="atLeast"/>
              <w:jc w:val="both"/>
            </w:pPr>
            <w:bookmarkStart w:id="18" w:name="dieu_12"/>
            <w:r w:rsidRPr="00CB2DE1">
              <w:rPr>
                <w:b/>
                <w:bCs/>
              </w:rPr>
              <w:lastRenderedPageBreak/>
              <w:t>Điều 13. Trách nhiệm của Bộ Quốc phòng</w:t>
            </w:r>
            <w:bookmarkEnd w:id="18"/>
          </w:p>
          <w:p w:rsidR="00DD3D94" w:rsidRPr="00CB2DE1" w:rsidRDefault="00DD3D94" w:rsidP="00DD3D94">
            <w:pPr>
              <w:spacing w:before="120" w:after="120" w:line="234" w:lineRule="atLeast"/>
              <w:jc w:val="both"/>
              <w:rPr>
                <w:b/>
              </w:rPr>
            </w:pPr>
            <w:r w:rsidRPr="00CB2DE1">
              <w:t xml:space="preserve">Chủ trì tổ chức kiểm tra, kiểm soát người nước ngoài nhập cảnh, xuất cảnh, phối </w:t>
            </w:r>
            <w:r w:rsidRPr="00CB2DE1">
              <w:lastRenderedPageBreak/>
              <w:t>hợp với Bộ Công an, Bộ Tài chính trong việc giải quyết thủ tục nhập cảnh, xuất cảnh cho người điều khiển phương tiện tạm nhập, tái xuất theo quy định tại Nghị định này.</w:t>
            </w:r>
          </w:p>
        </w:tc>
      </w:tr>
      <w:tr w:rsidR="00CB2DE1" w:rsidRPr="00CB2DE1" w:rsidTr="00DD3D94">
        <w:tc>
          <w:tcPr>
            <w:tcW w:w="973" w:type="dxa"/>
            <w:vAlign w:val="center"/>
          </w:tcPr>
          <w:p w:rsidR="00DD3D94" w:rsidRPr="00CB2DE1" w:rsidRDefault="00DD3D94" w:rsidP="00DD3D94">
            <w:pPr>
              <w:jc w:val="center"/>
              <w:rPr>
                <w:lang w:val="vi-VN"/>
              </w:rPr>
            </w:pPr>
            <w:r w:rsidRPr="00CB2DE1">
              <w:rPr>
                <w:lang w:val="vi-VN"/>
              </w:rPr>
              <w:lastRenderedPageBreak/>
              <w:t>13</w:t>
            </w:r>
          </w:p>
        </w:tc>
        <w:tc>
          <w:tcPr>
            <w:tcW w:w="4497" w:type="dxa"/>
          </w:tcPr>
          <w:p w:rsidR="00DD3D94" w:rsidRPr="00CB2DE1" w:rsidRDefault="00DD3D94" w:rsidP="00DD3D94">
            <w:pPr>
              <w:spacing w:before="120" w:after="120"/>
              <w:jc w:val="both"/>
            </w:pPr>
            <w:r w:rsidRPr="00CB2DE1">
              <w:rPr>
                <w:b/>
                <w:bCs/>
              </w:rPr>
              <w:t>Điều 13. Trách nhiệm của Ủy ban nhân dân tỉnh, thành phố trực thuộc Trung ương</w:t>
            </w:r>
          </w:p>
          <w:p w:rsidR="00DD3D94" w:rsidRPr="00CB2DE1" w:rsidRDefault="00DD3D94" w:rsidP="00DD3D94">
            <w:pPr>
              <w:spacing w:before="120" w:after="120"/>
              <w:jc w:val="both"/>
            </w:pPr>
            <w:r w:rsidRPr="00CB2DE1">
              <w:t>1. Chỉ đạo các cơ quan chức năng của địa phương thực hiện việc quản lý, kiểm tra hoạt động của phương tiện cơ giới nước ngoài vào tham gia giao thông tại Việt Nam theo đúng quy định của Nghị định này.</w:t>
            </w:r>
          </w:p>
          <w:p w:rsidR="00DD3D94" w:rsidRPr="00CB2DE1" w:rsidRDefault="00DD3D94" w:rsidP="00DD3D94">
            <w:pPr>
              <w:spacing w:before="120" w:after="120"/>
              <w:jc w:val="both"/>
            </w:pPr>
            <w:r w:rsidRPr="00CB2DE1">
              <w:t>2. Thông báo đến Bộ Giao thông vận tải, Bộ Văn hóa, Thể thao và Du lịch, Bộ Ngoại giao các sự cố liên quan đến phương tiện và người nước ngoài khi tham gia giao thông tại Việt Nam.</w:t>
            </w:r>
          </w:p>
        </w:tc>
        <w:tc>
          <w:tcPr>
            <w:tcW w:w="4495" w:type="dxa"/>
          </w:tcPr>
          <w:p w:rsidR="00C258D1" w:rsidRPr="00CB2DE1" w:rsidRDefault="00C258D1" w:rsidP="00C258D1">
            <w:pPr>
              <w:shd w:val="clear" w:color="auto" w:fill="FFFFFF"/>
              <w:spacing w:before="120" w:after="120" w:line="234" w:lineRule="atLeast"/>
              <w:ind w:firstLine="720"/>
              <w:jc w:val="both"/>
            </w:pPr>
            <w:r w:rsidRPr="00CB2DE1">
              <w:rPr>
                <w:b/>
                <w:bCs/>
              </w:rPr>
              <w:t>Điều 14. Trách nhiệm của Ủy ban nhân dân tỉnh, thành phố trực thuộc Trung ương</w:t>
            </w:r>
          </w:p>
          <w:p w:rsidR="00C258D1" w:rsidRPr="00CB2DE1" w:rsidRDefault="00C258D1" w:rsidP="00C258D1">
            <w:pPr>
              <w:shd w:val="clear" w:color="auto" w:fill="FFFFFF"/>
              <w:spacing w:before="120" w:after="120" w:line="234" w:lineRule="atLeast"/>
              <w:ind w:firstLine="720"/>
              <w:jc w:val="both"/>
            </w:pPr>
            <w:r w:rsidRPr="00CB2DE1">
              <w:t>1. Chỉ đạo các cơ quan chức năng của địa phương thực hiện việc quản lý, kiểm tra hoạt động của phương tiện cơ giới nước ngoài vào tham gia giao thông tại Việt Nam theo đúng quy định của Nghị định này.</w:t>
            </w:r>
          </w:p>
          <w:p w:rsidR="00C258D1" w:rsidRPr="00CB2DE1" w:rsidRDefault="00C258D1" w:rsidP="00C258D1">
            <w:pPr>
              <w:shd w:val="clear" w:color="auto" w:fill="FFFFFF"/>
              <w:spacing w:before="120" w:after="120" w:line="234" w:lineRule="atLeast"/>
              <w:ind w:firstLine="720"/>
              <w:jc w:val="both"/>
            </w:pPr>
            <w:r w:rsidRPr="00CB2DE1">
              <w:t>2. Thông báo đến Bộ Công an, Bộ Văn hóa, Thể thao và Du lịch, Bộ Ngoại giao các sự cố liên quan đến phương tiện cơ giới nước ngoài và người nước ngoài khi tham gia giao thông tại Việt Nam.</w:t>
            </w:r>
          </w:p>
          <w:p w:rsidR="00DD3D94" w:rsidRPr="00CB2DE1" w:rsidRDefault="00DD3D94" w:rsidP="00DD3D94">
            <w:pPr>
              <w:spacing w:before="120" w:after="120"/>
              <w:jc w:val="both"/>
            </w:pPr>
          </w:p>
        </w:tc>
        <w:tc>
          <w:tcPr>
            <w:tcW w:w="4772" w:type="dxa"/>
          </w:tcPr>
          <w:p w:rsidR="00DD3D94" w:rsidRPr="00CB2DE1" w:rsidRDefault="00DD3D94" w:rsidP="00DD3D94">
            <w:pPr>
              <w:shd w:val="clear" w:color="auto" w:fill="FFFFFF"/>
              <w:spacing w:before="120" w:after="120" w:line="234" w:lineRule="atLeast"/>
              <w:jc w:val="both"/>
            </w:pPr>
            <w:bookmarkStart w:id="19" w:name="dieu_13"/>
            <w:r w:rsidRPr="00CB2DE1">
              <w:rPr>
                <w:b/>
                <w:bCs/>
              </w:rPr>
              <w:t>Điều 14. Trách nhiệm của Ủy ban nhân dân tỉnh, thành phố trực thuộc Trung ương</w:t>
            </w:r>
            <w:bookmarkEnd w:id="19"/>
          </w:p>
          <w:p w:rsidR="00DD3D94" w:rsidRPr="00CB2DE1" w:rsidRDefault="00DD3D94" w:rsidP="00DD3D94">
            <w:pPr>
              <w:shd w:val="clear" w:color="auto" w:fill="FFFFFF"/>
              <w:spacing w:before="120" w:after="120" w:line="234" w:lineRule="atLeast"/>
              <w:jc w:val="both"/>
            </w:pPr>
            <w:r w:rsidRPr="00CB2DE1">
              <w:t>1. Chỉ đạo các cơ quan chức năng của địa phương thực hiện việc quản lý, kiểm tra hoạt động của phương tiện cơ giới nước ngoài vào tham gia giao thông tại Việt Nam theo đúng quy định của Nghị định này.</w:t>
            </w:r>
          </w:p>
          <w:p w:rsidR="00DD3D94" w:rsidRPr="00CB2DE1" w:rsidRDefault="00DD3D94" w:rsidP="00DD3D94">
            <w:pPr>
              <w:shd w:val="clear" w:color="auto" w:fill="FFFFFF"/>
              <w:spacing w:before="120" w:after="120" w:line="234" w:lineRule="atLeast"/>
              <w:jc w:val="both"/>
            </w:pPr>
            <w:r w:rsidRPr="00CB2DE1">
              <w:t>2. Thông báo đến Bộ Công an, Bộ Văn hóa, Thể thao và Du lịch, Bộ Ngoại giao</w:t>
            </w:r>
            <w:r w:rsidR="00DF23A6" w:rsidRPr="00CB2DE1">
              <w:t>, Bộ Giao thông vận tải về</w:t>
            </w:r>
            <w:r w:rsidRPr="00CB2DE1">
              <w:t xml:space="preserve"> các sự cố liên quan đến phương tiện cơ giới nước ngoài và người nước ngoài khi tham gia giao thông tại Việt Nam.</w:t>
            </w:r>
          </w:p>
        </w:tc>
      </w:tr>
      <w:tr w:rsidR="00CB2DE1" w:rsidRPr="00CB2DE1" w:rsidTr="00DD3D94">
        <w:tc>
          <w:tcPr>
            <w:tcW w:w="973" w:type="dxa"/>
            <w:vAlign w:val="center"/>
          </w:tcPr>
          <w:p w:rsidR="00DD3D94" w:rsidRPr="00CB2DE1" w:rsidRDefault="00DD3D94" w:rsidP="00DD3D94">
            <w:pPr>
              <w:jc w:val="center"/>
              <w:rPr>
                <w:lang w:val="vi-VN"/>
              </w:rPr>
            </w:pPr>
            <w:r w:rsidRPr="00CB2DE1">
              <w:rPr>
                <w:lang w:val="vi-VN"/>
              </w:rPr>
              <w:t>14</w:t>
            </w:r>
          </w:p>
        </w:tc>
        <w:tc>
          <w:tcPr>
            <w:tcW w:w="4497" w:type="dxa"/>
          </w:tcPr>
          <w:p w:rsidR="00DD3D94" w:rsidRPr="00CB2DE1" w:rsidRDefault="00DD3D94" w:rsidP="00DD3D94">
            <w:pPr>
              <w:spacing w:before="120" w:after="120"/>
              <w:jc w:val="both"/>
            </w:pPr>
            <w:r w:rsidRPr="00CB2DE1">
              <w:rPr>
                <w:b/>
                <w:bCs/>
              </w:rPr>
              <w:t>Điều 14. Trách nhiệm của doanh nghiệp lữ hành quốc tế</w:t>
            </w:r>
          </w:p>
          <w:p w:rsidR="00DD3D94" w:rsidRPr="00CB2DE1" w:rsidRDefault="00DD3D94" w:rsidP="00DD3D94">
            <w:pPr>
              <w:spacing w:before="120" w:after="120"/>
              <w:jc w:val="both"/>
            </w:pPr>
            <w:r w:rsidRPr="00CB2DE1">
              <w:t>1. Thực hiện đúng các quy định về nhập cảnh, xuất cảnh đối với người và phương tiện.</w:t>
            </w:r>
          </w:p>
          <w:p w:rsidR="00DD3D94" w:rsidRPr="00CB2DE1" w:rsidRDefault="00DD3D94" w:rsidP="00DD3D94">
            <w:pPr>
              <w:spacing w:before="120" w:after="120"/>
              <w:jc w:val="both"/>
            </w:pPr>
            <w:r w:rsidRPr="00CB2DE1">
              <w:lastRenderedPageBreak/>
              <w:t>2. Tổ chức thực hiện việc đưa phương tiện cơ giới nước ngoài vào tham gia giao thông tại Việt Nam và đưa phương tiện ra khỏi lãnh thổ Việt Nam theo đúng quy định.</w:t>
            </w:r>
          </w:p>
          <w:p w:rsidR="00DD3D94" w:rsidRPr="00CB2DE1" w:rsidRDefault="00DD3D94" w:rsidP="00DD3D94">
            <w:pPr>
              <w:spacing w:before="120" w:after="120"/>
              <w:jc w:val="both"/>
            </w:pPr>
            <w:r w:rsidRPr="00CB2DE1">
              <w:t>3. Bảo đảm an ninh, trật tự, an toàn trong quá trình phương tiện cơ giới nước ngoài tham gia giao thông tại Việt Nam.</w:t>
            </w:r>
          </w:p>
          <w:p w:rsidR="00DD3D94" w:rsidRPr="00CB2DE1" w:rsidRDefault="00DD3D94" w:rsidP="00DD3D94">
            <w:pPr>
              <w:spacing w:before="120" w:after="120"/>
              <w:jc w:val="both"/>
            </w:pPr>
            <w:r w:rsidRPr="00CB2DE1">
              <w:t>4. Chậm nhất sau 10 ngày kể từ ngày kết thúc chương trình du lịch, có văn bản báo cáo Bộ Giao thông vận tải về quá trình phương tiện cơ giới nước ngoài tham gia giao thông tại Việt Nam.</w:t>
            </w:r>
          </w:p>
          <w:p w:rsidR="00DD3D94" w:rsidRPr="00CB2DE1" w:rsidRDefault="00DD3D94" w:rsidP="00DD3D94">
            <w:pPr>
              <w:spacing w:before="120" w:after="120"/>
              <w:jc w:val="both"/>
            </w:pPr>
            <w:r w:rsidRPr="00CB2DE1">
              <w:t>5. Chịu trách nhiệm xử lý và giải quyết các chi phí phát sinh do vi phạm của người điều khiển phương tiện gây ra trong quá trình tham gia giao thông tại Việt Nam.</w:t>
            </w:r>
          </w:p>
          <w:p w:rsidR="00DD3D94" w:rsidRPr="00CB2DE1" w:rsidRDefault="00DD3D94" w:rsidP="00DD3D94">
            <w:pPr>
              <w:spacing w:before="120" w:after="120"/>
              <w:jc w:val="both"/>
            </w:pPr>
            <w:r w:rsidRPr="00CB2DE1">
              <w:t>6. Đối với trường hợp bất khả kháng quy định tại Khoản 1 Điều 3 của Nghị định này, doanh nghiệp lữ hành quốc tế phải có văn bản gửi đến Bộ Giao thông vận tải báo cáo về lý do phương tiện xuất cảnh chậm so với thời gian quy định trong văn bản chấp thuận của Bộ Giao thông vận tải.</w:t>
            </w:r>
          </w:p>
        </w:tc>
        <w:tc>
          <w:tcPr>
            <w:tcW w:w="4495" w:type="dxa"/>
          </w:tcPr>
          <w:p w:rsidR="00C258D1" w:rsidRPr="00CB2DE1" w:rsidRDefault="00C258D1" w:rsidP="00C258D1">
            <w:pPr>
              <w:shd w:val="clear" w:color="auto" w:fill="FFFFFF"/>
              <w:spacing w:before="120" w:after="120" w:line="234" w:lineRule="atLeast"/>
              <w:ind w:firstLine="720"/>
              <w:jc w:val="both"/>
            </w:pPr>
            <w:r w:rsidRPr="00CB2DE1">
              <w:rPr>
                <w:b/>
                <w:bCs/>
              </w:rPr>
              <w:lastRenderedPageBreak/>
              <w:t>Điều 15. Trách nhiệm của doanh nghiệp lữ hành quốc tế</w:t>
            </w:r>
          </w:p>
          <w:p w:rsidR="00C258D1" w:rsidRPr="00CB2DE1" w:rsidRDefault="00C258D1" w:rsidP="00C258D1">
            <w:pPr>
              <w:shd w:val="clear" w:color="auto" w:fill="FFFFFF"/>
              <w:spacing w:before="120" w:after="120" w:line="234" w:lineRule="atLeast"/>
              <w:ind w:firstLine="720"/>
              <w:jc w:val="both"/>
            </w:pPr>
            <w:r w:rsidRPr="00CB2DE1">
              <w:t>1. Thực hiện đúng các quy định về nhập cảnh, xuất cảnh đối với người và phương tiện.</w:t>
            </w:r>
          </w:p>
          <w:p w:rsidR="00C258D1" w:rsidRPr="00CB2DE1" w:rsidRDefault="00C258D1" w:rsidP="00C258D1">
            <w:pPr>
              <w:shd w:val="clear" w:color="auto" w:fill="FFFFFF"/>
              <w:spacing w:before="120" w:after="120" w:line="234" w:lineRule="atLeast"/>
              <w:ind w:firstLine="720"/>
              <w:jc w:val="both"/>
            </w:pPr>
            <w:r w:rsidRPr="00CB2DE1">
              <w:lastRenderedPageBreak/>
              <w:t>2. Tổ chức thực hiện việc đưa phương tiện cơ giới nước ngoài vào tham gia giao thông tại Việt Nam và đưa phương tiện cơ giới nước ngoài ra khỏi lãnh thổ Việt Nam theo đúng quy định.</w:t>
            </w:r>
          </w:p>
          <w:p w:rsidR="00C258D1" w:rsidRPr="00CB2DE1" w:rsidRDefault="00C258D1" w:rsidP="00C258D1">
            <w:pPr>
              <w:shd w:val="clear" w:color="auto" w:fill="FFFFFF"/>
              <w:spacing w:before="120" w:after="120" w:line="234" w:lineRule="atLeast"/>
              <w:ind w:firstLine="720"/>
              <w:jc w:val="both"/>
            </w:pPr>
            <w:r w:rsidRPr="00CB2DE1">
              <w:t>3. Bảo đảm an ninh, trật tự, an toàn trong quá trình phương tiện cơ giới nước ngoài tham gia giao thông tại Việt Nam.</w:t>
            </w:r>
          </w:p>
          <w:p w:rsidR="00C258D1" w:rsidRPr="00CB2DE1" w:rsidRDefault="00C258D1" w:rsidP="00C258D1">
            <w:pPr>
              <w:shd w:val="clear" w:color="auto" w:fill="FFFFFF"/>
              <w:spacing w:before="120" w:after="120" w:line="234" w:lineRule="atLeast"/>
              <w:ind w:firstLine="720"/>
              <w:jc w:val="both"/>
            </w:pPr>
            <w:r w:rsidRPr="00CB2DE1">
              <w:t>4. Chậm nhất sau 10 ngày kể từ ngày kết thúc chương trình du lịch, có văn bản báo cáo Bộ Công an về quá trình phương tiện cơ giới nước ngoài tham gia giao thông tại Việt Nam.</w:t>
            </w:r>
          </w:p>
          <w:p w:rsidR="00C258D1" w:rsidRPr="00CB2DE1" w:rsidRDefault="00C258D1" w:rsidP="00C258D1">
            <w:pPr>
              <w:shd w:val="clear" w:color="auto" w:fill="FFFFFF"/>
              <w:spacing w:before="120" w:after="120" w:line="234" w:lineRule="atLeast"/>
              <w:ind w:firstLine="720"/>
              <w:jc w:val="both"/>
            </w:pPr>
            <w:r w:rsidRPr="00CB2DE1">
              <w:t>5. Chịu trách nhiệm xử lý và giải quyết các chi phí phát sinh do vi phạm của người điều khiển phương tiện cơ giới nước ngoài gây ra trong quá trình tham gia giao thông tại Việt Nam.</w:t>
            </w:r>
          </w:p>
          <w:p w:rsidR="00C258D1" w:rsidRPr="00CB2DE1" w:rsidRDefault="00C258D1" w:rsidP="00C258D1">
            <w:pPr>
              <w:shd w:val="clear" w:color="auto" w:fill="FFFFFF"/>
              <w:spacing w:before="120" w:after="120" w:line="234" w:lineRule="atLeast"/>
              <w:ind w:firstLine="720"/>
              <w:jc w:val="both"/>
            </w:pPr>
            <w:r w:rsidRPr="00CB2DE1">
              <w:t>6. Đối với trường hợp bất khả kháng quy định tại điểm a Khoản 1 Điều 4 của Nghị định này, doanh nghiệp lữ hành quốc tế phải có văn bản gửi đến Bộ Công an báo cáo về lý do phương tiện xuất cảnh chậm so với thời gian quy định trong văn bản chấp thuận của Bộ Công an.</w:t>
            </w:r>
          </w:p>
          <w:p w:rsidR="00DD3D94" w:rsidRPr="00CB2DE1" w:rsidRDefault="00DD3D94" w:rsidP="00DD3D94">
            <w:pPr>
              <w:spacing w:before="120" w:after="120"/>
              <w:jc w:val="both"/>
            </w:pPr>
          </w:p>
        </w:tc>
        <w:tc>
          <w:tcPr>
            <w:tcW w:w="4772" w:type="dxa"/>
          </w:tcPr>
          <w:p w:rsidR="00DD3D94" w:rsidRPr="00CB2DE1" w:rsidRDefault="00DD3D94" w:rsidP="00DD3D94">
            <w:pPr>
              <w:shd w:val="clear" w:color="auto" w:fill="FFFFFF"/>
              <w:spacing w:before="120" w:after="120" w:line="234" w:lineRule="atLeast"/>
              <w:jc w:val="both"/>
            </w:pPr>
            <w:bookmarkStart w:id="20" w:name="dieu_14"/>
            <w:r w:rsidRPr="00CB2DE1">
              <w:rPr>
                <w:b/>
                <w:bCs/>
              </w:rPr>
              <w:lastRenderedPageBreak/>
              <w:t>Điều 15. Trách nhiệm của doanh nghiệp kinh doanh dịch vụ lữ hành quốc tế</w:t>
            </w:r>
            <w:bookmarkEnd w:id="20"/>
            <w:r w:rsidR="00CB194D" w:rsidRPr="00CB2DE1">
              <w:rPr>
                <w:b/>
                <w:bCs/>
              </w:rPr>
              <w:t xml:space="preserve"> của Việt Nam</w:t>
            </w:r>
          </w:p>
          <w:p w:rsidR="00DD3D94" w:rsidRPr="00CB2DE1" w:rsidRDefault="00DD3D94" w:rsidP="00DD3D94">
            <w:pPr>
              <w:shd w:val="clear" w:color="auto" w:fill="FFFFFF"/>
              <w:spacing w:before="120" w:after="120" w:line="234" w:lineRule="atLeast"/>
              <w:jc w:val="both"/>
            </w:pPr>
            <w:r w:rsidRPr="00CB2DE1">
              <w:t>1. Thực hiện đúng các quy định về nhập cảnh, xuất cảnh đối với người và phương tiện.</w:t>
            </w:r>
          </w:p>
          <w:p w:rsidR="00DD3D94" w:rsidRPr="00CB2DE1" w:rsidRDefault="00DD3D94" w:rsidP="00DD3D94">
            <w:pPr>
              <w:shd w:val="clear" w:color="auto" w:fill="FFFFFF"/>
              <w:spacing w:before="120" w:after="120" w:line="234" w:lineRule="atLeast"/>
              <w:jc w:val="both"/>
            </w:pPr>
            <w:r w:rsidRPr="00CB2DE1">
              <w:lastRenderedPageBreak/>
              <w:t>2. Tổ chức thực hiện việc đưa phương tiện cơ giới nước ngoài vào tham gia giao thông tại Việt Nam và đưa phương tiện cơ giới nước ngoài ra khỏi lãnh thổ Việt Nam theo đúng quy định.</w:t>
            </w:r>
          </w:p>
          <w:p w:rsidR="00DD3D94" w:rsidRPr="00CB2DE1" w:rsidRDefault="00DD3D94" w:rsidP="00DD3D94">
            <w:pPr>
              <w:shd w:val="clear" w:color="auto" w:fill="FFFFFF"/>
              <w:spacing w:before="120" w:after="120" w:line="234" w:lineRule="atLeast"/>
              <w:jc w:val="both"/>
            </w:pPr>
            <w:r w:rsidRPr="00CB2DE1">
              <w:t>3. Chấp hành các quy định về bảo đảm an ninh, trật tự, an toàn trong quá trình phương tiện cơ giới nước ngoài tham gia giao thông tại Việt Nam.</w:t>
            </w:r>
          </w:p>
          <w:p w:rsidR="00DD3D94" w:rsidRPr="00CB2DE1" w:rsidRDefault="00DD3D94" w:rsidP="00DD3D94">
            <w:pPr>
              <w:shd w:val="clear" w:color="auto" w:fill="FFFFFF"/>
              <w:spacing w:before="120" w:after="120" w:line="234" w:lineRule="atLeast"/>
              <w:jc w:val="both"/>
            </w:pPr>
            <w:r w:rsidRPr="00CB2DE1">
              <w:t>4. Chậm nhất sau 10 ngày kể từ ngày kết thúc chương trình du lịch, có văn bản báo cáo Bộ Công an về quá trình phương tiện cơ giới nước ngoài tham gia giao thông tại Việt Nam.</w:t>
            </w:r>
          </w:p>
          <w:p w:rsidR="00DD3D94" w:rsidRPr="00CB2DE1" w:rsidRDefault="00DD3D94" w:rsidP="00DD3D94">
            <w:pPr>
              <w:shd w:val="clear" w:color="auto" w:fill="FFFFFF"/>
              <w:spacing w:before="120" w:after="120" w:line="234" w:lineRule="atLeast"/>
              <w:jc w:val="both"/>
            </w:pPr>
            <w:r w:rsidRPr="00CB2DE1">
              <w:t>5. Chịu trách nhiệm xử lý và giải quyết các chi phí phát sinh do vi phạm của người điều khiển phương tiện cơ giới nước ngoài gây ra trong quá trình tham gia giao thông tại Việt Nam.</w:t>
            </w:r>
          </w:p>
          <w:p w:rsidR="00DD3D94" w:rsidRPr="00CB2DE1" w:rsidRDefault="00DD3D94" w:rsidP="00DD3D94">
            <w:pPr>
              <w:shd w:val="clear" w:color="auto" w:fill="FFFFFF"/>
              <w:spacing w:before="120" w:after="120" w:line="234" w:lineRule="atLeast"/>
              <w:jc w:val="both"/>
            </w:pPr>
          </w:p>
        </w:tc>
      </w:tr>
      <w:tr w:rsidR="00CB2DE1" w:rsidRPr="00CB2DE1" w:rsidTr="00DD3D94">
        <w:tc>
          <w:tcPr>
            <w:tcW w:w="973" w:type="dxa"/>
            <w:vAlign w:val="center"/>
          </w:tcPr>
          <w:p w:rsidR="00DD3D94" w:rsidRPr="00CB2DE1" w:rsidRDefault="00DD3D94" w:rsidP="00DD3D94">
            <w:pPr>
              <w:jc w:val="center"/>
              <w:rPr>
                <w:lang w:val="vi-VN"/>
              </w:rPr>
            </w:pPr>
            <w:r w:rsidRPr="00CB2DE1">
              <w:rPr>
                <w:lang w:val="vi-VN"/>
              </w:rPr>
              <w:lastRenderedPageBreak/>
              <w:t>15</w:t>
            </w:r>
          </w:p>
        </w:tc>
        <w:tc>
          <w:tcPr>
            <w:tcW w:w="4497" w:type="dxa"/>
          </w:tcPr>
          <w:p w:rsidR="00DD3D94" w:rsidRPr="00CB2DE1" w:rsidRDefault="00DD3D94" w:rsidP="00DD3D94">
            <w:pPr>
              <w:spacing w:before="120" w:after="120"/>
              <w:jc w:val="center"/>
            </w:pPr>
            <w:r w:rsidRPr="00CB2DE1">
              <w:rPr>
                <w:b/>
                <w:bCs/>
              </w:rPr>
              <w:t>Chương IV</w:t>
            </w:r>
          </w:p>
          <w:p w:rsidR="00DD3D94" w:rsidRPr="00CB2DE1" w:rsidRDefault="00DD3D94" w:rsidP="00DD3D94">
            <w:pPr>
              <w:spacing w:before="120" w:after="120"/>
              <w:ind w:firstLine="567"/>
              <w:jc w:val="center"/>
            </w:pPr>
            <w:r w:rsidRPr="00CB2DE1">
              <w:rPr>
                <w:b/>
                <w:bCs/>
              </w:rPr>
              <w:t>ĐIỀU KHOẢN THI HÀNH</w:t>
            </w:r>
          </w:p>
          <w:p w:rsidR="00DD3D94" w:rsidRPr="00CB2DE1" w:rsidRDefault="00DD3D94" w:rsidP="00DD3D94">
            <w:pPr>
              <w:spacing w:before="120" w:after="120"/>
              <w:ind w:firstLine="567"/>
              <w:jc w:val="both"/>
              <w:rPr>
                <w:b/>
                <w:bCs/>
              </w:rPr>
            </w:pPr>
          </w:p>
          <w:p w:rsidR="00DD3D94" w:rsidRPr="00CB2DE1" w:rsidRDefault="00DD3D94" w:rsidP="00DD3D94">
            <w:pPr>
              <w:spacing w:before="120" w:after="120"/>
              <w:jc w:val="both"/>
            </w:pPr>
            <w:r w:rsidRPr="00CB2DE1">
              <w:rPr>
                <w:b/>
                <w:bCs/>
              </w:rPr>
              <w:t>Điều 15. Hiệu lực thi hành</w:t>
            </w:r>
          </w:p>
          <w:p w:rsidR="00DD3D94" w:rsidRPr="00CB2DE1" w:rsidRDefault="00DD3D94" w:rsidP="00DD3D94">
            <w:pPr>
              <w:spacing w:before="120" w:after="120"/>
              <w:jc w:val="both"/>
            </w:pPr>
            <w:r w:rsidRPr="00CB2DE1">
              <w:t>Nghị định này có hiệu lực thi hành kể từ ngày 25 tháng 12 năm 2013.</w:t>
            </w:r>
          </w:p>
          <w:p w:rsidR="00DD3D94" w:rsidRPr="00CB2DE1" w:rsidRDefault="00DD3D94" w:rsidP="00DD3D94">
            <w:pPr>
              <w:jc w:val="both"/>
            </w:pPr>
          </w:p>
        </w:tc>
        <w:tc>
          <w:tcPr>
            <w:tcW w:w="4495" w:type="dxa"/>
          </w:tcPr>
          <w:p w:rsidR="00C258D1" w:rsidRPr="00CB2DE1" w:rsidRDefault="00C258D1" w:rsidP="00C258D1">
            <w:pPr>
              <w:shd w:val="clear" w:color="auto" w:fill="FFFFFF"/>
              <w:spacing w:line="234" w:lineRule="atLeast"/>
              <w:jc w:val="center"/>
            </w:pPr>
            <w:r w:rsidRPr="00CB2DE1">
              <w:rPr>
                <w:b/>
                <w:bCs/>
              </w:rPr>
              <w:t>Chương 4</w:t>
            </w:r>
          </w:p>
          <w:p w:rsidR="00C258D1" w:rsidRPr="00CB2DE1" w:rsidRDefault="00C258D1" w:rsidP="00C258D1">
            <w:pPr>
              <w:shd w:val="clear" w:color="auto" w:fill="FFFFFF"/>
              <w:spacing w:line="234" w:lineRule="atLeast"/>
              <w:jc w:val="center"/>
              <w:rPr>
                <w:b/>
                <w:bCs/>
              </w:rPr>
            </w:pPr>
            <w:r w:rsidRPr="00CB2DE1">
              <w:rPr>
                <w:b/>
                <w:bCs/>
              </w:rPr>
              <w:t>ĐIỀU KHOẢN THI HÀNH</w:t>
            </w:r>
          </w:p>
          <w:p w:rsidR="00C258D1" w:rsidRPr="00CB2DE1" w:rsidRDefault="00C258D1" w:rsidP="00C258D1">
            <w:pPr>
              <w:shd w:val="clear" w:color="auto" w:fill="FFFFFF"/>
              <w:spacing w:line="234" w:lineRule="atLeast"/>
              <w:jc w:val="center"/>
              <w:rPr>
                <w:b/>
                <w:bCs/>
              </w:rPr>
            </w:pPr>
          </w:p>
          <w:p w:rsidR="00C258D1" w:rsidRPr="00CB2DE1" w:rsidRDefault="00C258D1" w:rsidP="00C258D1">
            <w:pPr>
              <w:shd w:val="clear" w:color="auto" w:fill="FFFFFF"/>
              <w:spacing w:line="234" w:lineRule="atLeast"/>
              <w:jc w:val="center"/>
            </w:pPr>
          </w:p>
          <w:p w:rsidR="00C258D1" w:rsidRPr="00CB2DE1" w:rsidRDefault="00C258D1" w:rsidP="00C258D1">
            <w:pPr>
              <w:shd w:val="clear" w:color="auto" w:fill="FFFFFF"/>
              <w:spacing w:line="234" w:lineRule="atLeast"/>
              <w:rPr>
                <w:b/>
                <w:bCs/>
              </w:rPr>
            </w:pPr>
          </w:p>
          <w:p w:rsidR="00C258D1" w:rsidRPr="00CB2DE1" w:rsidRDefault="00C258D1" w:rsidP="00C258D1">
            <w:pPr>
              <w:shd w:val="clear" w:color="auto" w:fill="FFFFFF"/>
              <w:spacing w:line="234" w:lineRule="atLeast"/>
            </w:pPr>
            <w:r w:rsidRPr="00CB2DE1">
              <w:rPr>
                <w:b/>
                <w:bCs/>
              </w:rPr>
              <w:t>Điều 16. Hiệu lực thi hành</w:t>
            </w:r>
          </w:p>
          <w:p w:rsidR="00C258D1" w:rsidRPr="00CB2DE1" w:rsidRDefault="00C258D1" w:rsidP="00C258D1">
            <w:pPr>
              <w:shd w:val="clear" w:color="auto" w:fill="FFFFFF"/>
              <w:spacing w:before="120" w:after="120" w:line="234" w:lineRule="atLeast"/>
              <w:ind w:firstLine="720"/>
              <w:jc w:val="both"/>
            </w:pPr>
            <w:r w:rsidRPr="00CB2DE1">
              <w:t>1. Nghị định này có hiệu lực thi hành kể từ ngày  tháng năm 2024.</w:t>
            </w:r>
          </w:p>
          <w:p w:rsidR="00C258D1" w:rsidRPr="00CB2DE1" w:rsidRDefault="00C258D1" w:rsidP="00C258D1">
            <w:pPr>
              <w:shd w:val="clear" w:color="auto" w:fill="FFFFFF"/>
              <w:spacing w:before="120" w:after="120" w:line="234" w:lineRule="atLeast"/>
              <w:ind w:firstLine="720"/>
              <w:jc w:val="both"/>
            </w:pPr>
            <w:r w:rsidRPr="00CB2DE1">
              <w:t>2. Nghị định số 80/2009/NĐ-CP ngày 01 tháng 10 năm 2009 của Chính phủ quy định xe ô tô của người nước ngoài đăng ký tại nước ngoài có tay lái ở bên phải tham gia giao thông tại Việt Nam; Nghị định số 152/2013/NĐ-CP ngày 04 tháng 11 năm 2013 quy định về quản lý phương tiện cơ giới do người nước ngoài đưa vào Việt Nam du lịch và Nghị định số 57/2015/NĐ-CP ngày 16 tháng 6 năm 2015 sửa đổi, bổ sung một số điều của Nghị định số 152/2013/NĐ-CP ngày 04 tháng 11 năm 2013 của Chính phủ quy định về quản lý phương tiện cơ giới do người nước ngoài đưa vào Việt Nam du lịch hết hiệu lực thi hành kể từ ngày Nghị định này có hiệu lực.</w:t>
            </w:r>
          </w:p>
          <w:p w:rsidR="00DD3D94" w:rsidRPr="00CB2DE1" w:rsidRDefault="00DD3D94" w:rsidP="00DD3D94">
            <w:pPr>
              <w:jc w:val="both"/>
            </w:pPr>
          </w:p>
        </w:tc>
        <w:tc>
          <w:tcPr>
            <w:tcW w:w="4772" w:type="dxa"/>
          </w:tcPr>
          <w:p w:rsidR="00DD3D94" w:rsidRPr="00CB2DE1" w:rsidRDefault="00DD3D94" w:rsidP="00DD3D94">
            <w:pPr>
              <w:shd w:val="clear" w:color="auto" w:fill="FFFFFF"/>
              <w:spacing w:line="234" w:lineRule="atLeast"/>
              <w:jc w:val="center"/>
            </w:pPr>
            <w:r w:rsidRPr="00CB2DE1">
              <w:rPr>
                <w:b/>
                <w:bCs/>
              </w:rPr>
              <w:t>Chương 4</w:t>
            </w:r>
          </w:p>
          <w:p w:rsidR="00DD3D94" w:rsidRPr="00CB2DE1" w:rsidRDefault="00DD3D94" w:rsidP="00DD3D94">
            <w:pPr>
              <w:shd w:val="clear" w:color="auto" w:fill="FFFFFF"/>
              <w:spacing w:line="234" w:lineRule="atLeast"/>
              <w:jc w:val="center"/>
              <w:rPr>
                <w:b/>
                <w:bCs/>
              </w:rPr>
            </w:pPr>
            <w:bookmarkStart w:id="21" w:name="chuong_4_name"/>
            <w:r w:rsidRPr="00CB2DE1">
              <w:rPr>
                <w:b/>
                <w:bCs/>
              </w:rPr>
              <w:t>ĐIỀU KHOẢN THI HÀNH</w:t>
            </w:r>
            <w:bookmarkEnd w:id="21"/>
          </w:p>
          <w:p w:rsidR="00DD3D94" w:rsidRPr="00CB2DE1" w:rsidRDefault="00DD3D94" w:rsidP="00DD3D94">
            <w:pPr>
              <w:shd w:val="clear" w:color="auto" w:fill="FFFFFF"/>
              <w:spacing w:line="234" w:lineRule="atLeast"/>
              <w:jc w:val="center"/>
              <w:rPr>
                <w:b/>
                <w:bCs/>
              </w:rPr>
            </w:pPr>
          </w:p>
          <w:p w:rsidR="00DD3D94" w:rsidRPr="00CB2DE1" w:rsidRDefault="00DD3D94" w:rsidP="00DD3D94">
            <w:pPr>
              <w:shd w:val="clear" w:color="auto" w:fill="FFFFFF"/>
              <w:spacing w:line="234" w:lineRule="atLeast"/>
              <w:jc w:val="center"/>
              <w:rPr>
                <w:b/>
                <w:bCs/>
              </w:rPr>
            </w:pPr>
          </w:p>
          <w:p w:rsidR="00DD3D94" w:rsidRPr="00CB2DE1" w:rsidRDefault="00DD3D94" w:rsidP="00DD3D94">
            <w:pPr>
              <w:shd w:val="clear" w:color="auto" w:fill="FFFFFF"/>
              <w:spacing w:line="234" w:lineRule="atLeast"/>
              <w:jc w:val="center"/>
              <w:rPr>
                <w:b/>
                <w:bCs/>
                <w:sz w:val="18"/>
              </w:rPr>
            </w:pPr>
          </w:p>
          <w:p w:rsidR="00DD3D94" w:rsidRPr="00CB2DE1" w:rsidRDefault="00DD3D94" w:rsidP="00DD3D94">
            <w:pPr>
              <w:shd w:val="clear" w:color="auto" w:fill="FFFFFF"/>
              <w:spacing w:line="234" w:lineRule="atLeast"/>
            </w:pPr>
            <w:bookmarkStart w:id="22" w:name="dieu_15"/>
            <w:r w:rsidRPr="00CB2DE1">
              <w:rPr>
                <w:b/>
                <w:bCs/>
              </w:rPr>
              <w:t>Điều 16. Hiệu lực thi hành</w:t>
            </w:r>
            <w:bookmarkEnd w:id="22"/>
          </w:p>
          <w:p w:rsidR="00CB3EEC" w:rsidRPr="00CB2DE1" w:rsidRDefault="00DD3D94" w:rsidP="00DD3D94">
            <w:pPr>
              <w:shd w:val="clear" w:color="auto" w:fill="FFFFFF"/>
              <w:spacing w:before="120" w:after="120" w:line="234" w:lineRule="atLeast"/>
              <w:jc w:val="both"/>
            </w:pPr>
            <w:r w:rsidRPr="00CB2DE1">
              <w:t xml:space="preserve">1. Nghị định này có hiệu lực thi hành kể từ ngày  </w:t>
            </w:r>
            <w:r w:rsidR="00CB3EEC" w:rsidRPr="00CB2DE1">
              <w:t xml:space="preserve">  </w:t>
            </w:r>
            <w:r w:rsidRPr="00CB2DE1">
              <w:t xml:space="preserve">tháng </w:t>
            </w:r>
            <w:r w:rsidR="00CB3EEC" w:rsidRPr="00CB2DE1">
              <w:t xml:space="preserve">  </w:t>
            </w:r>
            <w:r w:rsidRPr="00CB2DE1">
              <w:t>năm 2024.</w:t>
            </w:r>
          </w:p>
          <w:p w:rsidR="00DD3D94" w:rsidRPr="00CB2DE1" w:rsidRDefault="00DD3D94" w:rsidP="00DD3D94">
            <w:pPr>
              <w:shd w:val="clear" w:color="auto" w:fill="FFFFFF"/>
              <w:spacing w:before="120" w:after="120" w:line="234" w:lineRule="atLeast"/>
              <w:jc w:val="both"/>
            </w:pPr>
            <w:r w:rsidRPr="00CB2DE1">
              <w:t>2. Nghị định số 152/2013/NĐ-CP ngày 04 tháng 11 năm 2013 quy định về quản lý phương tiện cơ giới do người nước ngoài đưa vào Việt Nam du lịch và Nghị định số 57/2015/NĐ-CP ngày 16 tháng 6 năm 2015 sửa đổi, bổ sung một số điều của Nghị định số 152/2013/NĐ-CP ngày 04 tháng 11 năm 2013 của Chính phủ quy định về quản lý phương tiện cơ giới do người nước ngoài đưa vào Việt Nam du lịch hết hiệu lực thi hành kể từ ngày Nghị định này có hiệu lực.</w:t>
            </w:r>
          </w:p>
          <w:p w:rsidR="00CB3EEC" w:rsidRPr="00CB2DE1" w:rsidRDefault="00CB3EEC" w:rsidP="00DD3D94">
            <w:pPr>
              <w:shd w:val="clear" w:color="auto" w:fill="FFFFFF"/>
              <w:spacing w:before="120" w:after="120" w:line="234" w:lineRule="atLeast"/>
              <w:jc w:val="both"/>
            </w:pPr>
            <w:r w:rsidRPr="00CB2DE1">
              <w:t>3. Văn bản chấp thuận việc phương tiện cơ giới nước ngoài tham gia giao thông tại Việt Nam do Bộ Giao thông vận tải chấp thuận cho doanh nghiệp kinh doanh dịch vụ lữ hành quốc tế trước ngày Nghị định có hiệu lực được phép sử dụng cho đến khi kết thúc nội dung được chấp thuận trong văn bản.</w:t>
            </w:r>
          </w:p>
        </w:tc>
      </w:tr>
      <w:tr w:rsidR="00DD3D94" w:rsidRPr="00CB2DE1" w:rsidTr="00DD3D94">
        <w:tc>
          <w:tcPr>
            <w:tcW w:w="973" w:type="dxa"/>
            <w:vAlign w:val="center"/>
          </w:tcPr>
          <w:p w:rsidR="00DD3D94" w:rsidRPr="00CB2DE1" w:rsidRDefault="00DD3D94" w:rsidP="00DD3D94">
            <w:pPr>
              <w:jc w:val="center"/>
              <w:rPr>
                <w:lang w:val="vi-VN"/>
              </w:rPr>
            </w:pPr>
            <w:r w:rsidRPr="00CB2DE1">
              <w:rPr>
                <w:lang w:val="vi-VN"/>
              </w:rPr>
              <w:t>16</w:t>
            </w:r>
          </w:p>
        </w:tc>
        <w:tc>
          <w:tcPr>
            <w:tcW w:w="4497" w:type="dxa"/>
          </w:tcPr>
          <w:p w:rsidR="00DD3D94" w:rsidRPr="00CB2DE1" w:rsidRDefault="00DD3D94" w:rsidP="00DD3D94">
            <w:pPr>
              <w:spacing w:before="120" w:after="120"/>
              <w:jc w:val="both"/>
            </w:pPr>
            <w:r w:rsidRPr="00CB2DE1">
              <w:rPr>
                <w:b/>
                <w:bCs/>
              </w:rPr>
              <w:t>Điều 16. Trách nhiệm thi hành</w:t>
            </w:r>
          </w:p>
          <w:p w:rsidR="00DD3D94" w:rsidRPr="00CB2DE1" w:rsidRDefault="00DD3D94" w:rsidP="00DD3D94">
            <w:pPr>
              <w:jc w:val="both"/>
            </w:pPr>
            <w:r w:rsidRPr="00CB2DE1">
              <w:lastRenderedPageBreak/>
              <w:t>Các Bộ trưởng, Thủ trưởng cơ quan ngang Bộ, Thủ trưởng cơ quan thuộc Chính phủ, Chủ tịch Ủy ban nhân dân tỉnh, thành phố trực thuộc Trung ương chịu trách nhiệm thi hành Nghị định này./.</w:t>
            </w:r>
          </w:p>
        </w:tc>
        <w:tc>
          <w:tcPr>
            <w:tcW w:w="4495" w:type="dxa"/>
          </w:tcPr>
          <w:p w:rsidR="00C70144" w:rsidRPr="00CB2DE1" w:rsidRDefault="00C70144" w:rsidP="00C70144">
            <w:pPr>
              <w:shd w:val="clear" w:color="auto" w:fill="FFFFFF"/>
              <w:spacing w:line="234" w:lineRule="atLeast"/>
              <w:ind w:firstLine="720"/>
            </w:pPr>
            <w:r w:rsidRPr="00CB2DE1">
              <w:rPr>
                <w:b/>
                <w:bCs/>
              </w:rPr>
              <w:lastRenderedPageBreak/>
              <w:t>Điều 17. Trách nhiệm thi hành</w:t>
            </w:r>
          </w:p>
          <w:p w:rsidR="00DD3D94" w:rsidRPr="00CB2DE1" w:rsidRDefault="00C70144" w:rsidP="00C70144">
            <w:pPr>
              <w:jc w:val="both"/>
            </w:pPr>
            <w:r w:rsidRPr="00CB2DE1">
              <w:lastRenderedPageBreak/>
              <w:t>Các Bộ trưởng, Thủ trưởng cơ quan ngang bộ, Thủ trưởng cơ quan thuộc Chính phủ, Chủ tịch Ủy ban nhân dân các tỉnh, thành phố trực thuộc trung ương, các doanh nghiệp, tổ chức, cá nhân có liên quan chịu trách nhiệm thi hành Nghị định này.</w:t>
            </w:r>
          </w:p>
        </w:tc>
        <w:tc>
          <w:tcPr>
            <w:tcW w:w="4772" w:type="dxa"/>
          </w:tcPr>
          <w:p w:rsidR="00DD3D94" w:rsidRPr="00CB2DE1" w:rsidRDefault="00DD3D94" w:rsidP="00DD3D94">
            <w:pPr>
              <w:shd w:val="clear" w:color="auto" w:fill="FFFFFF"/>
              <w:spacing w:line="234" w:lineRule="atLeast"/>
            </w:pPr>
            <w:bookmarkStart w:id="23" w:name="dieu_16"/>
            <w:r w:rsidRPr="00CB2DE1">
              <w:rPr>
                <w:b/>
                <w:bCs/>
              </w:rPr>
              <w:lastRenderedPageBreak/>
              <w:t>Điều 17. Trách nhiệm thi hành</w:t>
            </w:r>
            <w:bookmarkEnd w:id="23"/>
          </w:p>
          <w:p w:rsidR="00DD3D94" w:rsidRPr="00CB2DE1" w:rsidRDefault="00DD3D94" w:rsidP="002B07D8">
            <w:pPr>
              <w:shd w:val="clear" w:color="auto" w:fill="FFFFFF"/>
              <w:spacing w:before="120" w:after="120" w:line="234" w:lineRule="atLeast"/>
              <w:jc w:val="both"/>
            </w:pPr>
            <w:r w:rsidRPr="00CB2DE1">
              <w:t xml:space="preserve">Các Bộ trưởng, Thủ trưởng cơ quan ngang bộ, Thủ trưởng cơ quan thuộc </w:t>
            </w:r>
            <w:r w:rsidRPr="00CB2DE1">
              <w:lastRenderedPageBreak/>
              <w:t xml:space="preserve">Chính phủ, Chủ tịch Ủy ban nhân dân các tỉnh, thành phố trực thuộc </w:t>
            </w:r>
            <w:r w:rsidR="002B07D8" w:rsidRPr="00CB2DE1">
              <w:t>T</w:t>
            </w:r>
            <w:r w:rsidRPr="00CB2DE1">
              <w:t>rung ương, các doanh nghiệp, tổ chức, cá nhân có liên quan chịu trách nhiệm thi hành Nghị định này./.</w:t>
            </w:r>
          </w:p>
        </w:tc>
      </w:tr>
    </w:tbl>
    <w:p w:rsidR="00AC7CAE" w:rsidRPr="00CB2DE1" w:rsidRDefault="00AC7CAE" w:rsidP="00E93729">
      <w:pPr>
        <w:rPr>
          <w:sz w:val="24"/>
          <w:szCs w:val="24"/>
        </w:rPr>
      </w:pPr>
    </w:p>
    <w:p w:rsidR="00AE053A" w:rsidRPr="00CB2DE1" w:rsidRDefault="00E93729" w:rsidP="00E93729">
      <w:pPr>
        <w:rPr>
          <w:sz w:val="24"/>
          <w:szCs w:val="24"/>
          <w:lang w:val="vi-VN"/>
        </w:rPr>
      </w:pPr>
      <w:r w:rsidRPr="00CB2DE1">
        <w:rPr>
          <w:sz w:val="24"/>
          <w:szCs w:val="24"/>
        </w:rPr>
        <w:t>Tổng số ý kiến</w:t>
      </w:r>
      <w:r w:rsidRPr="00CB2DE1">
        <w:rPr>
          <w:b/>
          <w:sz w:val="24"/>
          <w:szCs w:val="24"/>
        </w:rPr>
        <w:t xml:space="preserve">: </w:t>
      </w:r>
      <w:r w:rsidR="0018394B" w:rsidRPr="00CB2DE1">
        <w:rPr>
          <w:b/>
          <w:sz w:val="24"/>
          <w:szCs w:val="24"/>
          <w:lang w:val="vi-VN"/>
        </w:rPr>
        <w:t>61</w:t>
      </w:r>
      <w:r w:rsidRPr="00CB2DE1">
        <w:rPr>
          <w:b/>
          <w:sz w:val="24"/>
          <w:szCs w:val="24"/>
        </w:rPr>
        <w:t xml:space="preserve"> ý kiến tham gia</w:t>
      </w:r>
      <w:r w:rsidR="00AE053A" w:rsidRPr="00CB2DE1">
        <w:rPr>
          <w:sz w:val="24"/>
          <w:szCs w:val="24"/>
          <w:lang w:val="vi-VN"/>
        </w:rPr>
        <w:t xml:space="preserve">. </w:t>
      </w:r>
      <w:r w:rsidRPr="00CB2DE1">
        <w:rPr>
          <w:sz w:val="24"/>
          <w:szCs w:val="24"/>
        </w:rPr>
        <w:t>Trong đó</w:t>
      </w:r>
      <w:r w:rsidR="0018394B" w:rsidRPr="00CB2DE1">
        <w:rPr>
          <w:sz w:val="24"/>
          <w:szCs w:val="24"/>
          <w:lang w:val="vi-VN"/>
        </w:rPr>
        <w:t xml:space="preserve"> có 36 ý kiến thống nhất gồm:</w:t>
      </w:r>
    </w:p>
    <w:p w:rsidR="00E93729" w:rsidRPr="00CB2DE1" w:rsidRDefault="0018394B" w:rsidP="0018394B">
      <w:pPr>
        <w:ind w:firstLine="851"/>
        <w:rPr>
          <w:sz w:val="24"/>
          <w:szCs w:val="24"/>
          <w:lang w:val="vi-VN"/>
        </w:rPr>
      </w:pPr>
      <w:r w:rsidRPr="00CB2DE1">
        <w:rPr>
          <w:sz w:val="24"/>
          <w:szCs w:val="24"/>
          <w:lang w:val="vi-VN"/>
        </w:rPr>
        <w:t>+</w:t>
      </w:r>
      <w:r w:rsidR="00AE053A" w:rsidRPr="00CB2DE1">
        <w:rPr>
          <w:sz w:val="24"/>
          <w:szCs w:val="24"/>
          <w:lang w:val="vi-VN"/>
        </w:rPr>
        <w:t xml:space="preserve"> </w:t>
      </w:r>
      <w:r w:rsidR="00E93729" w:rsidRPr="00CB2DE1">
        <w:rPr>
          <w:sz w:val="24"/>
          <w:szCs w:val="24"/>
        </w:rPr>
        <w:t>34 ý kiến thống nhất toàn bộ với dự thảo</w:t>
      </w:r>
      <w:r w:rsidR="00E93729" w:rsidRPr="00CB2DE1">
        <w:rPr>
          <w:sz w:val="24"/>
          <w:szCs w:val="24"/>
          <w:lang w:val="vi-VN"/>
        </w:rPr>
        <w:t xml:space="preserve"> (Gồm Sở GTVT các tỉnh: Gia Lai</w:t>
      </w:r>
      <w:r w:rsidR="00AE053A" w:rsidRPr="00CB2DE1">
        <w:rPr>
          <w:sz w:val="24"/>
          <w:szCs w:val="24"/>
          <w:lang w:val="vi-VN"/>
        </w:rPr>
        <w:t>, Trà Vinh, Bình Dương, Thái Bình, Bà Rịa - Vũng Tàu, Bắc Kạn, Bình Định, Bình Thuận, Cà Mau, Đà Nẵng, Hà Nam, Long An, Ninh Thuận, Phú Thọ, Quảng Trị, Sóc Trăng, Thái Nguyên, Tuyên Quang, Yên Bái, Bắc Ninh, Cần Thơ, Hải Dương</w:t>
      </w:r>
      <w:r w:rsidR="00011B6C" w:rsidRPr="00CB2DE1">
        <w:rPr>
          <w:sz w:val="24"/>
          <w:szCs w:val="24"/>
          <w:lang w:val="vi-VN"/>
        </w:rPr>
        <w:t xml:space="preserve">; UBND các tỉnh: Bạc Liêu, Bến Tre, Cao Bằng, Đắk Nông, Đồng Nai, Hòa Bình, Lào Cai, Quảng Bình, Sơn La, Đắk </w:t>
      </w:r>
      <w:r w:rsidR="00145129" w:rsidRPr="00CB2DE1">
        <w:rPr>
          <w:sz w:val="24"/>
          <w:szCs w:val="24"/>
          <w:lang w:val="vi-VN"/>
        </w:rPr>
        <w:t>Lắ</w:t>
      </w:r>
      <w:r w:rsidR="00011B6C" w:rsidRPr="00CB2DE1">
        <w:rPr>
          <w:sz w:val="24"/>
          <w:szCs w:val="24"/>
          <w:lang w:val="vi-VN"/>
        </w:rPr>
        <w:t>k, An Giang và Thành phố Hà Nội.</w:t>
      </w:r>
    </w:p>
    <w:p w:rsidR="00F91A9D" w:rsidRPr="00CB2DE1" w:rsidRDefault="0018394B" w:rsidP="0018394B">
      <w:pPr>
        <w:ind w:firstLine="851"/>
        <w:rPr>
          <w:sz w:val="24"/>
          <w:szCs w:val="24"/>
          <w:lang w:val="vi-VN"/>
        </w:rPr>
      </w:pPr>
      <w:r w:rsidRPr="00CB2DE1">
        <w:rPr>
          <w:sz w:val="24"/>
          <w:szCs w:val="24"/>
          <w:lang w:val="vi-VN"/>
        </w:rPr>
        <w:t>+</w:t>
      </w:r>
      <w:r w:rsidR="00EE09E7" w:rsidRPr="00CB2DE1">
        <w:rPr>
          <w:sz w:val="24"/>
          <w:szCs w:val="24"/>
          <w:lang w:val="vi-VN"/>
        </w:rPr>
        <w:t xml:space="preserve"> 02 Đơn</w:t>
      </w:r>
      <w:r w:rsidR="00F91A9D" w:rsidRPr="00CB2DE1">
        <w:rPr>
          <w:sz w:val="24"/>
          <w:szCs w:val="24"/>
          <w:lang w:val="vi-VN"/>
        </w:rPr>
        <w:t xml:space="preserve"> vị lữ hàng (Cty TNHH Thương mại và Du lịch Khải Quang + Cty TNHH</w:t>
      </w:r>
      <w:r w:rsidRPr="00CB2DE1">
        <w:rPr>
          <w:sz w:val="24"/>
          <w:szCs w:val="24"/>
          <w:lang w:val="vi-VN"/>
        </w:rPr>
        <w:t xml:space="preserve"> du lịch Duy Nhất Đông Dương)</w:t>
      </w:r>
    </w:p>
    <w:p w:rsidR="00E93729" w:rsidRPr="00CB2DE1" w:rsidRDefault="00AE053A" w:rsidP="0018394B">
      <w:pPr>
        <w:rPr>
          <w:sz w:val="24"/>
          <w:szCs w:val="24"/>
          <w:lang w:val="vi-VN"/>
        </w:rPr>
      </w:pPr>
      <w:r w:rsidRPr="00CB2DE1">
        <w:rPr>
          <w:sz w:val="24"/>
          <w:szCs w:val="24"/>
          <w:lang w:val="vi-VN"/>
        </w:rPr>
        <w:t xml:space="preserve">- </w:t>
      </w:r>
      <w:r w:rsidR="00E93729" w:rsidRPr="00CB2DE1">
        <w:rPr>
          <w:sz w:val="24"/>
          <w:szCs w:val="24"/>
        </w:rPr>
        <w:t>2</w:t>
      </w:r>
      <w:r w:rsidR="0003649A" w:rsidRPr="00CB2DE1">
        <w:rPr>
          <w:sz w:val="24"/>
          <w:szCs w:val="24"/>
          <w:lang w:val="vi-VN"/>
        </w:rPr>
        <w:t>5</w:t>
      </w:r>
      <w:r w:rsidR="00E93729" w:rsidRPr="00CB2DE1">
        <w:rPr>
          <w:sz w:val="24"/>
          <w:szCs w:val="24"/>
        </w:rPr>
        <w:t xml:space="preserve"> có ý kiến tham gia góp ý</w:t>
      </w:r>
      <w:r w:rsidR="0018394B" w:rsidRPr="00CB2DE1">
        <w:rPr>
          <w:sz w:val="24"/>
          <w:szCs w:val="24"/>
          <w:lang w:val="vi-VN"/>
        </w:rPr>
        <w:t xml:space="preserve"> </w:t>
      </w:r>
    </w:p>
    <w:p w:rsidR="00A5615C" w:rsidRPr="00CB2DE1" w:rsidRDefault="00A5615C" w:rsidP="002C220E">
      <w:pPr>
        <w:rPr>
          <w:sz w:val="24"/>
          <w:szCs w:val="24"/>
        </w:rPr>
      </w:pPr>
    </w:p>
    <w:p w:rsidR="002C220E" w:rsidRPr="00CB2DE1" w:rsidRDefault="002C220E" w:rsidP="002C220E">
      <w:pPr>
        <w:rPr>
          <w:sz w:val="24"/>
          <w:szCs w:val="24"/>
        </w:rPr>
      </w:pPr>
    </w:p>
    <w:sectPr w:rsidR="002C220E" w:rsidRPr="00CB2DE1" w:rsidSect="00F54B3D">
      <w:headerReference w:type="default" r:id="rId18"/>
      <w:pgSz w:w="16840" w:h="11907" w:orient="landscape" w:code="9"/>
      <w:pgMar w:top="568" w:right="567" w:bottom="426" w:left="1134" w:header="289" w:footer="431"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5E3" w:rsidRDefault="009455E3" w:rsidP="001B7ACB">
      <w:r>
        <w:separator/>
      </w:r>
    </w:p>
  </w:endnote>
  <w:endnote w:type="continuationSeparator" w:id="0">
    <w:p w:rsidR="009455E3" w:rsidRDefault="009455E3" w:rsidP="001B7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5E3" w:rsidRDefault="009455E3" w:rsidP="001B7ACB">
      <w:r>
        <w:separator/>
      </w:r>
    </w:p>
  </w:footnote>
  <w:footnote w:type="continuationSeparator" w:id="0">
    <w:p w:rsidR="009455E3" w:rsidRDefault="009455E3" w:rsidP="001B7ACB">
      <w:r>
        <w:continuationSeparator/>
      </w:r>
    </w:p>
  </w:footnote>
  <w:footnote w:id="1">
    <w:p w:rsidR="00DD3D94" w:rsidRPr="001A092F" w:rsidRDefault="00DD3D94" w:rsidP="00DD3D94">
      <w:pPr>
        <w:pStyle w:val="FootnoteText"/>
        <w:rPr>
          <w:lang w:val="vi-VN"/>
        </w:rPr>
      </w:pPr>
      <w:r>
        <w:rPr>
          <w:rStyle w:val="FootnoteReference"/>
        </w:rPr>
        <w:footnoteRef/>
      </w:r>
      <w:r>
        <w:t xml:space="preserve"> </w:t>
      </w:r>
      <w:r>
        <w:rPr>
          <w:lang w:val="vi-VN"/>
        </w:rPr>
        <w:t>Sửa đổi, bổ sung Điểm a Khaonr 3 Điều 3 Nghị định số 152/2013/NĐ-CP ngày 04/11/2013 của Chính phủ</w:t>
      </w:r>
    </w:p>
  </w:footnote>
  <w:footnote w:id="2">
    <w:p w:rsidR="00DD3D94" w:rsidRPr="006E3A5A" w:rsidRDefault="00DD3D94" w:rsidP="00DD3D94">
      <w:pPr>
        <w:pStyle w:val="FootnoteText"/>
        <w:rPr>
          <w:lang w:val="vi-VN"/>
        </w:rPr>
      </w:pPr>
      <w:r>
        <w:rPr>
          <w:rStyle w:val="FootnoteReference"/>
        </w:rPr>
        <w:footnoteRef/>
      </w:r>
      <w:r>
        <w:t xml:space="preserve"> </w:t>
      </w:r>
      <w:r>
        <w:rPr>
          <w:lang w:val="vi-VN"/>
        </w:rPr>
        <w:t>Sửa đổi Khoản 2 Điều 4 của Nghị định số 152/2013/NĐ-CP ngày 04/11/2013 của Chính phủ.</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4265584"/>
      <w:docPartObj>
        <w:docPartGallery w:val="Page Numbers (Top of Page)"/>
        <w:docPartUnique/>
      </w:docPartObj>
    </w:sdtPr>
    <w:sdtEndPr>
      <w:rPr>
        <w:noProof/>
      </w:rPr>
    </w:sdtEndPr>
    <w:sdtContent>
      <w:p w:rsidR="00F54B3D" w:rsidRDefault="00F54B3D">
        <w:pPr>
          <w:pStyle w:val="Header"/>
          <w:jc w:val="center"/>
        </w:pPr>
        <w:r>
          <w:fldChar w:fldCharType="begin"/>
        </w:r>
        <w:r>
          <w:instrText xml:space="preserve"> PAGE   \* MERGEFORMAT </w:instrText>
        </w:r>
        <w:r>
          <w:fldChar w:fldCharType="separate"/>
        </w:r>
        <w:r w:rsidR="00CB2DE1">
          <w:rPr>
            <w:noProof/>
          </w:rPr>
          <w:t>17</w:t>
        </w:r>
        <w:r>
          <w:rPr>
            <w:noProof/>
          </w:rPr>
          <w:fldChar w:fldCharType="end"/>
        </w:r>
      </w:p>
    </w:sdtContent>
  </w:sdt>
  <w:p w:rsidR="00F54B3D" w:rsidRDefault="00F54B3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41711"/>
    <w:multiLevelType w:val="hybridMultilevel"/>
    <w:tmpl w:val="3D8A4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95725E"/>
    <w:multiLevelType w:val="hybridMultilevel"/>
    <w:tmpl w:val="23885C2A"/>
    <w:lvl w:ilvl="0" w:tplc="68FAD670">
      <w:numFmt w:val="bullet"/>
      <w:lvlText w:val="-"/>
      <w:lvlJc w:val="left"/>
      <w:pPr>
        <w:tabs>
          <w:tab w:val="num" w:pos="1080"/>
        </w:tabs>
        <w:ind w:left="1080" w:hanging="72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5405AF"/>
    <w:multiLevelType w:val="multilevel"/>
    <w:tmpl w:val="A896074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 w15:restartNumberingAfterBreak="0">
    <w:nsid w:val="0E8B263F"/>
    <w:multiLevelType w:val="hybridMultilevel"/>
    <w:tmpl w:val="EA1CD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0F325A"/>
    <w:multiLevelType w:val="hybridMultilevel"/>
    <w:tmpl w:val="14D22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887888"/>
    <w:multiLevelType w:val="hybridMultilevel"/>
    <w:tmpl w:val="CB94A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B27194"/>
    <w:multiLevelType w:val="hybridMultilevel"/>
    <w:tmpl w:val="F2BE2A52"/>
    <w:lvl w:ilvl="0" w:tplc="6D84BC3C">
      <w:start w:val="5"/>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7" w15:restartNumberingAfterBreak="0">
    <w:nsid w:val="49DD78CC"/>
    <w:multiLevelType w:val="hybridMultilevel"/>
    <w:tmpl w:val="85847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4F61B9"/>
    <w:multiLevelType w:val="hybridMultilevel"/>
    <w:tmpl w:val="BB847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B5C3F"/>
    <w:multiLevelType w:val="hybridMultilevel"/>
    <w:tmpl w:val="AC0E3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4B5298"/>
    <w:multiLevelType w:val="hybridMultilevel"/>
    <w:tmpl w:val="CA5E01E8"/>
    <w:lvl w:ilvl="0" w:tplc="337CA992">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5"/>
  </w:num>
  <w:num w:numId="3">
    <w:abstractNumId w:val="2"/>
  </w:num>
  <w:num w:numId="4">
    <w:abstractNumId w:val="10"/>
  </w:num>
  <w:num w:numId="5">
    <w:abstractNumId w:val="6"/>
  </w:num>
  <w:num w:numId="6">
    <w:abstractNumId w:val="8"/>
  </w:num>
  <w:num w:numId="7">
    <w:abstractNumId w:val="9"/>
  </w:num>
  <w:num w:numId="8">
    <w:abstractNumId w:val="1"/>
  </w:num>
  <w:num w:numId="9">
    <w:abstractNumId w:val="0"/>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F7C"/>
    <w:rsid w:val="000014C7"/>
    <w:rsid w:val="0000234E"/>
    <w:rsid w:val="0000294E"/>
    <w:rsid w:val="00002EAD"/>
    <w:rsid w:val="000048C3"/>
    <w:rsid w:val="00007578"/>
    <w:rsid w:val="000076EF"/>
    <w:rsid w:val="00011B6C"/>
    <w:rsid w:val="00012F7A"/>
    <w:rsid w:val="00013632"/>
    <w:rsid w:val="00014C6C"/>
    <w:rsid w:val="000211F4"/>
    <w:rsid w:val="000232C8"/>
    <w:rsid w:val="000257F8"/>
    <w:rsid w:val="00030F8E"/>
    <w:rsid w:val="00032780"/>
    <w:rsid w:val="0003649A"/>
    <w:rsid w:val="00046CEF"/>
    <w:rsid w:val="00051BA4"/>
    <w:rsid w:val="00053CAE"/>
    <w:rsid w:val="0006292A"/>
    <w:rsid w:val="00065B14"/>
    <w:rsid w:val="000676B3"/>
    <w:rsid w:val="00067FE1"/>
    <w:rsid w:val="00073283"/>
    <w:rsid w:val="00074902"/>
    <w:rsid w:val="000749E2"/>
    <w:rsid w:val="00075BF5"/>
    <w:rsid w:val="00076100"/>
    <w:rsid w:val="00081020"/>
    <w:rsid w:val="000826D8"/>
    <w:rsid w:val="00091595"/>
    <w:rsid w:val="00092A44"/>
    <w:rsid w:val="00093F92"/>
    <w:rsid w:val="000950FB"/>
    <w:rsid w:val="000964E5"/>
    <w:rsid w:val="00096EA1"/>
    <w:rsid w:val="00097C72"/>
    <w:rsid w:val="000A0E37"/>
    <w:rsid w:val="000A11A2"/>
    <w:rsid w:val="000A44EB"/>
    <w:rsid w:val="000A6D3B"/>
    <w:rsid w:val="000B2A55"/>
    <w:rsid w:val="000B5EA4"/>
    <w:rsid w:val="000D515B"/>
    <w:rsid w:val="000E0B77"/>
    <w:rsid w:val="000E2255"/>
    <w:rsid w:val="000E36BB"/>
    <w:rsid w:val="000E6E5E"/>
    <w:rsid w:val="000E6E9C"/>
    <w:rsid w:val="000E75DD"/>
    <w:rsid w:val="000F3375"/>
    <w:rsid w:val="000F3974"/>
    <w:rsid w:val="000F4960"/>
    <w:rsid w:val="00100D3E"/>
    <w:rsid w:val="0010275D"/>
    <w:rsid w:val="00102DEC"/>
    <w:rsid w:val="00110162"/>
    <w:rsid w:val="00112CF5"/>
    <w:rsid w:val="0011723C"/>
    <w:rsid w:val="00117A5F"/>
    <w:rsid w:val="00117D04"/>
    <w:rsid w:val="0012101E"/>
    <w:rsid w:val="00130945"/>
    <w:rsid w:val="00132C74"/>
    <w:rsid w:val="00134FE0"/>
    <w:rsid w:val="001352D1"/>
    <w:rsid w:val="001370B7"/>
    <w:rsid w:val="00142968"/>
    <w:rsid w:val="00143A8D"/>
    <w:rsid w:val="00145129"/>
    <w:rsid w:val="00151D53"/>
    <w:rsid w:val="00152F0C"/>
    <w:rsid w:val="001533C0"/>
    <w:rsid w:val="001624FE"/>
    <w:rsid w:val="001655C3"/>
    <w:rsid w:val="001709C6"/>
    <w:rsid w:val="00170FA7"/>
    <w:rsid w:val="00171D78"/>
    <w:rsid w:val="001742D8"/>
    <w:rsid w:val="00175A14"/>
    <w:rsid w:val="00175F3B"/>
    <w:rsid w:val="001774AF"/>
    <w:rsid w:val="00177B73"/>
    <w:rsid w:val="001801E2"/>
    <w:rsid w:val="0018394B"/>
    <w:rsid w:val="00192BE5"/>
    <w:rsid w:val="00194A10"/>
    <w:rsid w:val="00196037"/>
    <w:rsid w:val="00196132"/>
    <w:rsid w:val="001A092F"/>
    <w:rsid w:val="001A13C4"/>
    <w:rsid w:val="001A16B9"/>
    <w:rsid w:val="001A1795"/>
    <w:rsid w:val="001A2D19"/>
    <w:rsid w:val="001A75A1"/>
    <w:rsid w:val="001A79FC"/>
    <w:rsid w:val="001B27B9"/>
    <w:rsid w:val="001B45EF"/>
    <w:rsid w:val="001B4D42"/>
    <w:rsid w:val="001B7ACB"/>
    <w:rsid w:val="001C1240"/>
    <w:rsid w:val="001C21C0"/>
    <w:rsid w:val="001C2382"/>
    <w:rsid w:val="001C469C"/>
    <w:rsid w:val="001C51E3"/>
    <w:rsid w:val="001C6ADF"/>
    <w:rsid w:val="001C7CB7"/>
    <w:rsid w:val="001D0379"/>
    <w:rsid w:val="001D0DD8"/>
    <w:rsid w:val="001D4895"/>
    <w:rsid w:val="001D61EE"/>
    <w:rsid w:val="001E2705"/>
    <w:rsid w:val="001E411A"/>
    <w:rsid w:val="001E4320"/>
    <w:rsid w:val="001E52CB"/>
    <w:rsid w:val="001E532B"/>
    <w:rsid w:val="001E68C9"/>
    <w:rsid w:val="001F245C"/>
    <w:rsid w:val="001F28AE"/>
    <w:rsid w:val="001F6015"/>
    <w:rsid w:val="00203EDC"/>
    <w:rsid w:val="00203FFE"/>
    <w:rsid w:val="0021381D"/>
    <w:rsid w:val="002211F5"/>
    <w:rsid w:val="0022130A"/>
    <w:rsid w:val="00221548"/>
    <w:rsid w:val="00226534"/>
    <w:rsid w:val="00226B31"/>
    <w:rsid w:val="00227C52"/>
    <w:rsid w:val="002314E4"/>
    <w:rsid w:val="00237FB4"/>
    <w:rsid w:val="002447B5"/>
    <w:rsid w:val="00245573"/>
    <w:rsid w:val="00246578"/>
    <w:rsid w:val="00264503"/>
    <w:rsid w:val="00265431"/>
    <w:rsid w:val="00266A6E"/>
    <w:rsid w:val="00270910"/>
    <w:rsid w:val="002735B7"/>
    <w:rsid w:val="002737E4"/>
    <w:rsid w:val="002767C5"/>
    <w:rsid w:val="00280193"/>
    <w:rsid w:val="002824B7"/>
    <w:rsid w:val="002831FF"/>
    <w:rsid w:val="002861AE"/>
    <w:rsid w:val="00286873"/>
    <w:rsid w:val="002972EA"/>
    <w:rsid w:val="002A0EA7"/>
    <w:rsid w:val="002A1EE3"/>
    <w:rsid w:val="002A2885"/>
    <w:rsid w:val="002A411C"/>
    <w:rsid w:val="002A598B"/>
    <w:rsid w:val="002B07D8"/>
    <w:rsid w:val="002B23EE"/>
    <w:rsid w:val="002B6F80"/>
    <w:rsid w:val="002C01F5"/>
    <w:rsid w:val="002C0286"/>
    <w:rsid w:val="002C220E"/>
    <w:rsid w:val="002C59D7"/>
    <w:rsid w:val="002D0E3D"/>
    <w:rsid w:val="002D3848"/>
    <w:rsid w:val="002D6448"/>
    <w:rsid w:val="002D6C9D"/>
    <w:rsid w:val="002E4415"/>
    <w:rsid w:val="002E5036"/>
    <w:rsid w:val="002F09EB"/>
    <w:rsid w:val="002F1B8B"/>
    <w:rsid w:val="002F54DA"/>
    <w:rsid w:val="002F79E3"/>
    <w:rsid w:val="003006C3"/>
    <w:rsid w:val="00300CCB"/>
    <w:rsid w:val="00302A0C"/>
    <w:rsid w:val="00302DA7"/>
    <w:rsid w:val="00310CE6"/>
    <w:rsid w:val="00314976"/>
    <w:rsid w:val="003177DA"/>
    <w:rsid w:val="00317FF0"/>
    <w:rsid w:val="00320EFE"/>
    <w:rsid w:val="00321F8C"/>
    <w:rsid w:val="00323522"/>
    <w:rsid w:val="00327885"/>
    <w:rsid w:val="003313FE"/>
    <w:rsid w:val="00331657"/>
    <w:rsid w:val="00331D0A"/>
    <w:rsid w:val="00332E85"/>
    <w:rsid w:val="0033577A"/>
    <w:rsid w:val="003372FF"/>
    <w:rsid w:val="00341CFC"/>
    <w:rsid w:val="0034742F"/>
    <w:rsid w:val="00347547"/>
    <w:rsid w:val="0035038E"/>
    <w:rsid w:val="00352790"/>
    <w:rsid w:val="00355B4C"/>
    <w:rsid w:val="00355E53"/>
    <w:rsid w:val="00367558"/>
    <w:rsid w:val="003724C5"/>
    <w:rsid w:val="00372DBB"/>
    <w:rsid w:val="0037462C"/>
    <w:rsid w:val="003771B2"/>
    <w:rsid w:val="003817F8"/>
    <w:rsid w:val="00381DAF"/>
    <w:rsid w:val="00381DE1"/>
    <w:rsid w:val="003826AF"/>
    <w:rsid w:val="00383990"/>
    <w:rsid w:val="00384B58"/>
    <w:rsid w:val="00384FBD"/>
    <w:rsid w:val="00390948"/>
    <w:rsid w:val="00395D45"/>
    <w:rsid w:val="00396540"/>
    <w:rsid w:val="00397912"/>
    <w:rsid w:val="00397A35"/>
    <w:rsid w:val="00397BDC"/>
    <w:rsid w:val="003A34C5"/>
    <w:rsid w:val="003A543D"/>
    <w:rsid w:val="003A6D06"/>
    <w:rsid w:val="003A7066"/>
    <w:rsid w:val="003B097E"/>
    <w:rsid w:val="003B4F36"/>
    <w:rsid w:val="003B608E"/>
    <w:rsid w:val="003C2708"/>
    <w:rsid w:val="003C30B6"/>
    <w:rsid w:val="003C5E7A"/>
    <w:rsid w:val="003C7102"/>
    <w:rsid w:val="003C7EAC"/>
    <w:rsid w:val="003D3AD4"/>
    <w:rsid w:val="003E03B0"/>
    <w:rsid w:val="003E1322"/>
    <w:rsid w:val="003E1A23"/>
    <w:rsid w:val="003E28B4"/>
    <w:rsid w:val="003E373D"/>
    <w:rsid w:val="003E40B9"/>
    <w:rsid w:val="003E766B"/>
    <w:rsid w:val="003F29EB"/>
    <w:rsid w:val="003F2FFD"/>
    <w:rsid w:val="003F70E0"/>
    <w:rsid w:val="00400E68"/>
    <w:rsid w:val="00400F9B"/>
    <w:rsid w:val="00405843"/>
    <w:rsid w:val="00405D9C"/>
    <w:rsid w:val="00412525"/>
    <w:rsid w:val="004154EA"/>
    <w:rsid w:val="00415BBA"/>
    <w:rsid w:val="00416ED3"/>
    <w:rsid w:val="00417057"/>
    <w:rsid w:val="00417793"/>
    <w:rsid w:val="00417986"/>
    <w:rsid w:val="004206B4"/>
    <w:rsid w:val="00426DDD"/>
    <w:rsid w:val="00427833"/>
    <w:rsid w:val="004323F6"/>
    <w:rsid w:val="00433022"/>
    <w:rsid w:val="00437E62"/>
    <w:rsid w:val="00440F77"/>
    <w:rsid w:val="004444BD"/>
    <w:rsid w:val="00444F30"/>
    <w:rsid w:val="0044799E"/>
    <w:rsid w:val="00451F59"/>
    <w:rsid w:val="00456E96"/>
    <w:rsid w:val="004654B9"/>
    <w:rsid w:val="004672DA"/>
    <w:rsid w:val="00471792"/>
    <w:rsid w:val="0047608D"/>
    <w:rsid w:val="00477212"/>
    <w:rsid w:val="004802AB"/>
    <w:rsid w:val="004822F0"/>
    <w:rsid w:val="00484875"/>
    <w:rsid w:val="004939F9"/>
    <w:rsid w:val="00497BAE"/>
    <w:rsid w:val="00497ECD"/>
    <w:rsid w:val="004A33C1"/>
    <w:rsid w:val="004A3976"/>
    <w:rsid w:val="004A4702"/>
    <w:rsid w:val="004A777E"/>
    <w:rsid w:val="004A7BD5"/>
    <w:rsid w:val="004B126B"/>
    <w:rsid w:val="004B350E"/>
    <w:rsid w:val="004B5585"/>
    <w:rsid w:val="004B6F3B"/>
    <w:rsid w:val="004C059D"/>
    <w:rsid w:val="004C073D"/>
    <w:rsid w:val="004C25BA"/>
    <w:rsid w:val="004C69B0"/>
    <w:rsid w:val="004D10CB"/>
    <w:rsid w:val="004D1E98"/>
    <w:rsid w:val="004D6D8B"/>
    <w:rsid w:val="004D7C49"/>
    <w:rsid w:val="004E046B"/>
    <w:rsid w:val="004E0827"/>
    <w:rsid w:val="004F099B"/>
    <w:rsid w:val="004F0A87"/>
    <w:rsid w:val="004F123B"/>
    <w:rsid w:val="004F16FA"/>
    <w:rsid w:val="004F18CD"/>
    <w:rsid w:val="00502DA0"/>
    <w:rsid w:val="00505834"/>
    <w:rsid w:val="00506C07"/>
    <w:rsid w:val="0050797D"/>
    <w:rsid w:val="005136EE"/>
    <w:rsid w:val="00525075"/>
    <w:rsid w:val="005255EC"/>
    <w:rsid w:val="00543253"/>
    <w:rsid w:val="005445E5"/>
    <w:rsid w:val="00547BB4"/>
    <w:rsid w:val="0055219F"/>
    <w:rsid w:val="005534B2"/>
    <w:rsid w:val="00554620"/>
    <w:rsid w:val="00566332"/>
    <w:rsid w:val="00570606"/>
    <w:rsid w:val="0057389C"/>
    <w:rsid w:val="00575317"/>
    <w:rsid w:val="00581315"/>
    <w:rsid w:val="00581E35"/>
    <w:rsid w:val="0058664A"/>
    <w:rsid w:val="00592C98"/>
    <w:rsid w:val="005A07D2"/>
    <w:rsid w:val="005A0F7A"/>
    <w:rsid w:val="005A2293"/>
    <w:rsid w:val="005A2B0E"/>
    <w:rsid w:val="005A3A43"/>
    <w:rsid w:val="005A53AA"/>
    <w:rsid w:val="005A7260"/>
    <w:rsid w:val="005A72B2"/>
    <w:rsid w:val="005B0825"/>
    <w:rsid w:val="005B3437"/>
    <w:rsid w:val="005B6484"/>
    <w:rsid w:val="005C1E47"/>
    <w:rsid w:val="005C40E1"/>
    <w:rsid w:val="005C4FE0"/>
    <w:rsid w:val="005D079A"/>
    <w:rsid w:val="005D239A"/>
    <w:rsid w:val="005D6830"/>
    <w:rsid w:val="005E0485"/>
    <w:rsid w:val="005F673A"/>
    <w:rsid w:val="00601E4A"/>
    <w:rsid w:val="0060422C"/>
    <w:rsid w:val="00604676"/>
    <w:rsid w:val="006058E3"/>
    <w:rsid w:val="006108FD"/>
    <w:rsid w:val="00612342"/>
    <w:rsid w:val="0061437E"/>
    <w:rsid w:val="00615CEC"/>
    <w:rsid w:val="006174A8"/>
    <w:rsid w:val="0062222B"/>
    <w:rsid w:val="00623EE1"/>
    <w:rsid w:val="0062586C"/>
    <w:rsid w:val="00625D90"/>
    <w:rsid w:val="00627A04"/>
    <w:rsid w:val="00630A11"/>
    <w:rsid w:val="00632168"/>
    <w:rsid w:val="00632222"/>
    <w:rsid w:val="006353C9"/>
    <w:rsid w:val="00635EDA"/>
    <w:rsid w:val="00642487"/>
    <w:rsid w:val="006446F2"/>
    <w:rsid w:val="00646D67"/>
    <w:rsid w:val="0065082F"/>
    <w:rsid w:val="00650C50"/>
    <w:rsid w:val="00652C6A"/>
    <w:rsid w:val="006538AB"/>
    <w:rsid w:val="006573B6"/>
    <w:rsid w:val="0066067F"/>
    <w:rsid w:val="0066372F"/>
    <w:rsid w:val="00665F23"/>
    <w:rsid w:val="00672A72"/>
    <w:rsid w:val="00672FC2"/>
    <w:rsid w:val="006764ED"/>
    <w:rsid w:val="00680E54"/>
    <w:rsid w:val="00683FA3"/>
    <w:rsid w:val="00687DC0"/>
    <w:rsid w:val="00690BEF"/>
    <w:rsid w:val="006914C1"/>
    <w:rsid w:val="00693003"/>
    <w:rsid w:val="006A2CCC"/>
    <w:rsid w:val="006A48C4"/>
    <w:rsid w:val="006A54C2"/>
    <w:rsid w:val="006B1290"/>
    <w:rsid w:val="006B3F77"/>
    <w:rsid w:val="006B4F6A"/>
    <w:rsid w:val="006B7219"/>
    <w:rsid w:val="006C0DFA"/>
    <w:rsid w:val="006C1C4D"/>
    <w:rsid w:val="006C3091"/>
    <w:rsid w:val="006C3B5E"/>
    <w:rsid w:val="006C7A24"/>
    <w:rsid w:val="006D3688"/>
    <w:rsid w:val="006D50C4"/>
    <w:rsid w:val="006E3774"/>
    <w:rsid w:val="006E3A5A"/>
    <w:rsid w:val="006E6374"/>
    <w:rsid w:val="006F0E2D"/>
    <w:rsid w:val="006F136B"/>
    <w:rsid w:val="006F5813"/>
    <w:rsid w:val="006F60DD"/>
    <w:rsid w:val="00700502"/>
    <w:rsid w:val="0070059F"/>
    <w:rsid w:val="00700AB4"/>
    <w:rsid w:val="007057C3"/>
    <w:rsid w:val="00707BC7"/>
    <w:rsid w:val="007104B5"/>
    <w:rsid w:val="00710D03"/>
    <w:rsid w:val="00711A59"/>
    <w:rsid w:val="00714348"/>
    <w:rsid w:val="007145CD"/>
    <w:rsid w:val="007154BD"/>
    <w:rsid w:val="00716B44"/>
    <w:rsid w:val="00721D34"/>
    <w:rsid w:val="00723BEA"/>
    <w:rsid w:val="00723CB4"/>
    <w:rsid w:val="007255B3"/>
    <w:rsid w:val="0072676F"/>
    <w:rsid w:val="007323A2"/>
    <w:rsid w:val="007328A1"/>
    <w:rsid w:val="00736151"/>
    <w:rsid w:val="00736E02"/>
    <w:rsid w:val="00742D5C"/>
    <w:rsid w:val="00744891"/>
    <w:rsid w:val="00746A65"/>
    <w:rsid w:val="0074766A"/>
    <w:rsid w:val="00752924"/>
    <w:rsid w:val="007535F0"/>
    <w:rsid w:val="0075420B"/>
    <w:rsid w:val="007620E1"/>
    <w:rsid w:val="0076215F"/>
    <w:rsid w:val="007670B6"/>
    <w:rsid w:val="00777016"/>
    <w:rsid w:val="00780BB2"/>
    <w:rsid w:val="00787C92"/>
    <w:rsid w:val="00790713"/>
    <w:rsid w:val="007960D3"/>
    <w:rsid w:val="00796C40"/>
    <w:rsid w:val="007A1F29"/>
    <w:rsid w:val="007A549F"/>
    <w:rsid w:val="007A5996"/>
    <w:rsid w:val="007A69D0"/>
    <w:rsid w:val="007B3C77"/>
    <w:rsid w:val="007B70BC"/>
    <w:rsid w:val="007B791D"/>
    <w:rsid w:val="007C33F7"/>
    <w:rsid w:val="007C7AE3"/>
    <w:rsid w:val="007E1692"/>
    <w:rsid w:val="007E1E9C"/>
    <w:rsid w:val="007E49B2"/>
    <w:rsid w:val="007E62DA"/>
    <w:rsid w:val="007E635D"/>
    <w:rsid w:val="007F1AB2"/>
    <w:rsid w:val="007F1B12"/>
    <w:rsid w:val="007F3701"/>
    <w:rsid w:val="007F386C"/>
    <w:rsid w:val="007F4991"/>
    <w:rsid w:val="007F5A9E"/>
    <w:rsid w:val="007F722B"/>
    <w:rsid w:val="00800335"/>
    <w:rsid w:val="00803BB7"/>
    <w:rsid w:val="008067EA"/>
    <w:rsid w:val="00812C3A"/>
    <w:rsid w:val="008137BD"/>
    <w:rsid w:val="00813E0B"/>
    <w:rsid w:val="0082044B"/>
    <w:rsid w:val="008218DA"/>
    <w:rsid w:val="008228FF"/>
    <w:rsid w:val="00826821"/>
    <w:rsid w:val="008277AE"/>
    <w:rsid w:val="0083455C"/>
    <w:rsid w:val="00845360"/>
    <w:rsid w:val="00846E8C"/>
    <w:rsid w:val="00847154"/>
    <w:rsid w:val="008527F1"/>
    <w:rsid w:val="00852CE9"/>
    <w:rsid w:val="00852D48"/>
    <w:rsid w:val="00854DA3"/>
    <w:rsid w:val="00855C15"/>
    <w:rsid w:val="00856499"/>
    <w:rsid w:val="00861414"/>
    <w:rsid w:val="00862FE5"/>
    <w:rsid w:val="00863F16"/>
    <w:rsid w:val="00866DBC"/>
    <w:rsid w:val="00866F26"/>
    <w:rsid w:val="008706F1"/>
    <w:rsid w:val="00871C3D"/>
    <w:rsid w:val="00872F39"/>
    <w:rsid w:val="008730A0"/>
    <w:rsid w:val="00873A02"/>
    <w:rsid w:val="00873BC3"/>
    <w:rsid w:val="0089000B"/>
    <w:rsid w:val="00890682"/>
    <w:rsid w:val="00890BC0"/>
    <w:rsid w:val="00890D79"/>
    <w:rsid w:val="008970F9"/>
    <w:rsid w:val="008A04C0"/>
    <w:rsid w:val="008A5400"/>
    <w:rsid w:val="008A5627"/>
    <w:rsid w:val="008A59D5"/>
    <w:rsid w:val="008B091E"/>
    <w:rsid w:val="008B169E"/>
    <w:rsid w:val="008B41BD"/>
    <w:rsid w:val="008B71A8"/>
    <w:rsid w:val="008B7C6F"/>
    <w:rsid w:val="008C0E1C"/>
    <w:rsid w:val="008C58FC"/>
    <w:rsid w:val="008D1D8E"/>
    <w:rsid w:val="008D4422"/>
    <w:rsid w:val="008E2FD2"/>
    <w:rsid w:val="008E4FB4"/>
    <w:rsid w:val="008E564C"/>
    <w:rsid w:val="008F0E55"/>
    <w:rsid w:val="008F2C5D"/>
    <w:rsid w:val="008F6C85"/>
    <w:rsid w:val="00900AC1"/>
    <w:rsid w:val="00904D76"/>
    <w:rsid w:val="00906BF3"/>
    <w:rsid w:val="009154AD"/>
    <w:rsid w:val="00915CE4"/>
    <w:rsid w:val="0091639F"/>
    <w:rsid w:val="00917A9F"/>
    <w:rsid w:val="00922F64"/>
    <w:rsid w:val="0092720A"/>
    <w:rsid w:val="0093317C"/>
    <w:rsid w:val="00935276"/>
    <w:rsid w:val="00941C71"/>
    <w:rsid w:val="009455E3"/>
    <w:rsid w:val="00946A14"/>
    <w:rsid w:val="00952D51"/>
    <w:rsid w:val="009531F6"/>
    <w:rsid w:val="00954A67"/>
    <w:rsid w:val="00954C4F"/>
    <w:rsid w:val="00954CB1"/>
    <w:rsid w:val="00957E6C"/>
    <w:rsid w:val="00960066"/>
    <w:rsid w:val="009623E4"/>
    <w:rsid w:val="00964BA1"/>
    <w:rsid w:val="00965B99"/>
    <w:rsid w:val="00972A83"/>
    <w:rsid w:val="0098701C"/>
    <w:rsid w:val="00990345"/>
    <w:rsid w:val="009943A2"/>
    <w:rsid w:val="0099722B"/>
    <w:rsid w:val="009A33F7"/>
    <w:rsid w:val="009A3B36"/>
    <w:rsid w:val="009B2B6F"/>
    <w:rsid w:val="009B498E"/>
    <w:rsid w:val="009B4E17"/>
    <w:rsid w:val="009C36DA"/>
    <w:rsid w:val="009C3B23"/>
    <w:rsid w:val="009C7FC8"/>
    <w:rsid w:val="009D1C34"/>
    <w:rsid w:val="009D1C4E"/>
    <w:rsid w:val="009D5D9B"/>
    <w:rsid w:val="009D6A99"/>
    <w:rsid w:val="009D77F9"/>
    <w:rsid w:val="009D7B1F"/>
    <w:rsid w:val="009E13BF"/>
    <w:rsid w:val="009E40AC"/>
    <w:rsid w:val="009E5F89"/>
    <w:rsid w:val="009E7D06"/>
    <w:rsid w:val="009F2898"/>
    <w:rsid w:val="00A023BF"/>
    <w:rsid w:val="00A05886"/>
    <w:rsid w:val="00A07D68"/>
    <w:rsid w:val="00A13548"/>
    <w:rsid w:val="00A15351"/>
    <w:rsid w:val="00A15751"/>
    <w:rsid w:val="00A16D4F"/>
    <w:rsid w:val="00A24558"/>
    <w:rsid w:val="00A32F70"/>
    <w:rsid w:val="00A42C6E"/>
    <w:rsid w:val="00A44083"/>
    <w:rsid w:val="00A45890"/>
    <w:rsid w:val="00A554BA"/>
    <w:rsid w:val="00A5615C"/>
    <w:rsid w:val="00A574B1"/>
    <w:rsid w:val="00A630A9"/>
    <w:rsid w:val="00A647F2"/>
    <w:rsid w:val="00A72373"/>
    <w:rsid w:val="00A74AEC"/>
    <w:rsid w:val="00A77C8E"/>
    <w:rsid w:val="00A81CFB"/>
    <w:rsid w:val="00A856B5"/>
    <w:rsid w:val="00A87CDC"/>
    <w:rsid w:val="00A90E59"/>
    <w:rsid w:val="00A9554C"/>
    <w:rsid w:val="00A96A20"/>
    <w:rsid w:val="00A9721B"/>
    <w:rsid w:val="00AA2332"/>
    <w:rsid w:val="00AA3640"/>
    <w:rsid w:val="00AA4C7C"/>
    <w:rsid w:val="00AC0142"/>
    <w:rsid w:val="00AC24AA"/>
    <w:rsid w:val="00AC78C5"/>
    <w:rsid w:val="00AC7CAE"/>
    <w:rsid w:val="00AD40FD"/>
    <w:rsid w:val="00AD4FF2"/>
    <w:rsid w:val="00AE053A"/>
    <w:rsid w:val="00AE1BF9"/>
    <w:rsid w:val="00AE2A76"/>
    <w:rsid w:val="00AE7E6B"/>
    <w:rsid w:val="00B046BF"/>
    <w:rsid w:val="00B11CAC"/>
    <w:rsid w:val="00B21129"/>
    <w:rsid w:val="00B2130E"/>
    <w:rsid w:val="00B264D1"/>
    <w:rsid w:val="00B3172D"/>
    <w:rsid w:val="00B37BF0"/>
    <w:rsid w:val="00B40A6A"/>
    <w:rsid w:val="00B41663"/>
    <w:rsid w:val="00B4520F"/>
    <w:rsid w:val="00B46356"/>
    <w:rsid w:val="00B5381F"/>
    <w:rsid w:val="00B54182"/>
    <w:rsid w:val="00B71F6F"/>
    <w:rsid w:val="00B742C8"/>
    <w:rsid w:val="00B74C94"/>
    <w:rsid w:val="00B74CA5"/>
    <w:rsid w:val="00B81E81"/>
    <w:rsid w:val="00B829DA"/>
    <w:rsid w:val="00B834E1"/>
    <w:rsid w:val="00B83D36"/>
    <w:rsid w:val="00B8405F"/>
    <w:rsid w:val="00B84BA3"/>
    <w:rsid w:val="00B861BC"/>
    <w:rsid w:val="00B92F39"/>
    <w:rsid w:val="00BA34FA"/>
    <w:rsid w:val="00BA3D6B"/>
    <w:rsid w:val="00BA4259"/>
    <w:rsid w:val="00BA6537"/>
    <w:rsid w:val="00BB658F"/>
    <w:rsid w:val="00BC4C02"/>
    <w:rsid w:val="00BD21EA"/>
    <w:rsid w:val="00BD798B"/>
    <w:rsid w:val="00BE09A1"/>
    <w:rsid w:val="00BE20DA"/>
    <w:rsid w:val="00BE2BB7"/>
    <w:rsid w:val="00BE32D9"/>
    <w:rsid w:val="00BE6E59"/>
    <w:rsid w:val="00BF034C"/>
    <w:rsid w:val="00BF310B"/>
    <w:rsid w:val="00BF5A1C"/>
    <w:rsid w:val="00C02562"/>
    <w:rsid w:val="00C1041E"/>
    <w:rsid w:val="00C11B80"/>
    <w:rsid w:val="00C2119A"/>
    <w:rsid w:val="00C23CF3"/>
    <w:rsid w:val="00C2406A"/>
    <w:rsid w:val="00C24FBB"/>
    <w:rsid w:val="00C258D1"/>
    <w:rsid w:val="00C25EC6"/>
    <w:rsid w:val="00C27DCD"/>
    <w:rsid w:val="00C319F7"/>
    <w:rsid w:val="00C429A2"/>
    <w:rsid w:val="00C431FD"/>
    <w:rsid w:val="00C516C4"/>
    <w:rsid w:val="00C5231D"/>
    <w:rsid w:val="00C55D4A"/>
    <w:rsid w:val="00C55E9B"/>
    <w:rsid w:val="00C56C05"/>
    <w:rsid w:val="00C63C65"/>
    <w:rsid w:val="00C63E05"/>
    <w:rsid w:val="00C643D8"/>
    <w:rsid w:val="00C648A8"/>
    <w:rsid w:val="00C678E8"/>
    <w:rsid w:val="00C70144"/>
    <w:rsid w:val="00C7271E"/>
    <w:rsid w:val="00C736D2"/>
    <w:rsid w:val="00C745E3"/>
    <w:rsid w:val="00C74FF8"/>
    <w:rsid w:val="00C82C21"/>
    <w:rsid w:val="00C845C5"/>
    <w:rsid w:val="00C9281A"/>
    <w:rsid w:val="00C958CD"/>
    <w:rsid w:val="00CA12FF"/>
    <w:rsid w:val="00CA553E"/>
    <w:rsid w:val="00CA7301"/>
    <w:rsid w:val="00CB1754"/>
    <w:rsid w:val="00CB194D"/>
    <w:rsid w:val="00CB2DE1"/>
    <w:rsid w:val="00CB36AB"/>
    <w:rsid w:val="00CB3EEC"/>
    <w:rsid w:val="00CB6990"/>
    <w:rsid w:val="00CB718D"/>
    <w:rsid w:val="00CC1FC5"/>
    <w:rsid w:val="00CC4FD1"/>
    <w:rsid w:val="00CD01F1"/>
    <w:rsid w:val="00CD12EC"/>
    <w:rsid w:val="00CD6CE6"/>
    <w:rsid w:val="00CE1DAF"/>
    <w:rsid w:val="00CE3515"/>
    <w:rsid w:val="00CE380B"/>
    <w:rsid w:val="00CE4039"/>
    <w:rsid w:val="00CE49E0"/>
    <w:rsid w:val="00CF05BA"/>
    <w:rsid w:val="00CF2A4B"/>
    <w:rsid w:val="00D00AC4"/>
    <w:rsid w:val="00D03F03"/>
    <w:rsid w:val="00D047C6"/>
    <w:rsid w:val="00D051CC"/>
    <w:rsid w:val="00D05FCA"/>
    <w:rsid w:val="00D05FFB"/>
    <w:rsid w:val="00D06CF7"/>
    <w:rsid w:val="00D1262C"/>
    <w:rsid w:val="00D12942"/>
    <w:rsid w:val="00D12F78"/>
    <w:rsid w:val="00D1437D"/>
    <w:rsid w:val="00D14EA0"/>
    <w:rsid w:val="00D16B06"/>
    <w:rsid w:val="00D23613"/>
    <w:rsid w:val="00D24102"/>
    <w:rsid w:val="00D247C4"/>
    <w:rsid w:val="00D27E47"/>
    <w:rsid w:val="00D326D9"/>
    <w:rsid w:val="00D33A75"/>
    <w:rsid w:val="00D34871"/>
    <w:rsid w:val="00D35F7C"/>
    <w:rsid w:val="00D3661B"/>
    <w:rsid w:val="00D41EE6"/>
    <w:rsid w:val="00D43956"/>
    <w:rsid w:val="00D449E1"/>
    <w:rsid w:val="00D46651"/>
    <w:rsid w:val="00D47CE3"/>
    <w:rsid w:val="00D507A4"/>
    <w:rsid w:val="00D574D0"/>
    <w:rsid w:val="00D617B6"/>
    <w:rsid w:val="00D63E76"/>
    <w:rsid w:val="00D66B16"/>
    <w:rsid w:val="00D708C1"/>
    <w:rsid w:val="00D70D0D"/>
    <w:rsid w:val="00D73752"/>
    <w:rsid w:val="00D81DB4"/>
    <w:rsid w:val="00D86898"/>
    <w:rsid w:val="00D87076"/>
    <w:rsid w:val="00D94BFF"/>
    <w:rsid w:val="00D9556B"/>
    <w:rsid w:val="00DA417F"/>
    <w:rsid w:val="00DA4AF8"/>
    <w:rsid w:val="00DA7667"/>
    <w:rsid w:val="00DA7DA8"/>
    <w:rsid w:val="00DB28F7"/>
    <w:rsid w:val="00DB6A07"/>
    <w:rsid w:val="00DB7A8F"/>
    <w:rsid w:val="00DC1158"/>
    <w:rsid w:val="00DC5010"/>
    <w:rsid w:val="00DC52AF"/>
    <w:rsid w:val="00DC58B3"/>
    <w:rsid w:val="00DD181D"/>
    <w:rsid w:val="00DD1904"/>
    <w:rsid w:val="00DD3D94"/>
    <w:rsid w:val="00DD6EA4"/>
    <w:rsid w:val="00DE1D05"/>
    <w:rsid w:val="00DE38FE"/>
    <w:rsid w:val="00DE6530"/>
    <w:rsid w:val="00DF23A6"/>
    <w:rsid w:val="00DF5365"/>
    <w:rsid w:val="00DF6A00"/>
    <w:rsid w:val="00E0467E"/>
    <w:rsid w:val="00E115E4"/>
    <w:rsid w:val="00E15902"/>
    <w:rsid w:val="00E2083A"/>
    <w:rsid w:val="00E21CAC"/>
    <w:rsid w:val="00E22C1B"/>
    <w:rsid w:val="00E24E81"/>
    <w:rsid w:val="00E26EA3"/>
    <w:rsid w:val="00E31E35"/>
    <w:rsid w:val="00E3570E"/>
    <w:rsid w:val="00E375D7"/>
    <w:rsid w:val="00E4016B"/>
    <w:rsid w:val="00E462A7"/>
    <w:rsid w:val="00E47FF2"/>
    <w:rsid w:val="00E51ADF"/>
    <w:rsid w:val="00E529B0"/>
    <w:rsid w:val="00E539B9"/>
    <w:rsid w:val="00E53A9B"/>
    <w:rsid w:val="00E6027B"/>
    <w:rsid w:val="00E61487"/>
    <w:rsid w:val="00E62271"/>
    <w:rsid w:val="00E645DF"/>
    <w:rsid w:val="00E64FB4"/>
    <w:rsid w:val="00E70B05"/>
    <w:rsid w:val="00E73A68"/>
    <w:rsid w:val="00E75B7E"/>
    <w:rsid w:val="00E7687D"/>
    <w:rsid w:val="00E861FA"/>
    <w:rsid w:val="00E86734"/>
    <w:rsid w:val="00E93729"/>
    <w:rsid w:val="00EA0271"/>
    <w:rsid w:val="00EB4ED1"/>
    <w:rsid w:val="00ED30D4"/>
    <w:rsid w:val="00ED3B98"/>
    <w:rsid w:val="00ED69C3"/>
    <w:rsid w:val="00EE00B0"/>
    <w:rsid w:val="00EE09E7"/>
    <w:rsid w:val="00EE1E4F"/>
    <w:rsid w:val="00EE3DE6"/>
    <w:rsid w:val="00EE6B76"/>
    <w:rsid w:val="00EE7060"/>
    <w:rsid w:val="00EE7DD6"/>
    <w:rsid w:val="00EF1395"/>
    <w:rsid w:val="00EF4AB0"/>
    <w:rsid w:val="00F037AB"/>
    <w:rsid w:val="00F04594"/>
    <w:rsid w:val="00F04F8D"/>
    <w:rsid w:val="00F1550D"/>
    <w:rsid w:val="00F160F6"/>
    <w:rsid w:val="00F17362"/>
    <w:rsid w:val="00F21DD0"/>
    <w:rsid w:val="00F23F64"/>
    <w:rsid w:val="00F2756D"/>
    <w:rsid w:val="00F406F7"/>
    <w:rsid w:val="00F4172B"/>
    <w:rsid w:val="00F43604"/>
    <w:rsid w:val="00F45779"/>
    <w:rsid w:val="00F52B94"/>
    <w:rsid w:val="00F53637"/>
    <w:rsid w:val="00F54B3D"/>
    <w:rsid w:val="00F55456"/>
    <w:rsid w:val="00F56581"/>
    <w:rsid w:val="00F60F46"/>
    <w:rsid w:val="00F6185D"/>
    <w:rsid w:val="00F62099"/>
    <w:rsid w:val="00F64747"/>
    <w:rsid w:val="00F66C9E"/>
    <w:rsid w:val="00F676D9"/>
    <w:rsid w:val="00F715F8"/>
    <w:rsid w:val="00F735C2"/>
    <w:rsid w:val="00F749C3"/>
    <w:rsid w:val="00F76750"/>
    <w:rsid w:val="00F804B4"/>
    <w:rsid w:val="00F81065"/>
    <w:rsid w:val="00F813C8"/>
    <w:rsid w:val="00F81EB4"/>
    <w:rsid w:val="00F91A9D"/>
    <w:rsid w:val="00F931BB"/>
    <w:rsid w:val="00F95A82"/>
    <w:rsid w:val="00F96D60"/>
    <w:rsid w:val="00F97676"/>
    <w:rsid w:val="00FA04CE"/>
    <w:rsid w:val="00FA3712"/>
    <w:rsid w:val="00FA3B6F"/>
    <w:rsid w:val="00FA4A9D"/>
    <w:rsid w:val="00FA656D"/>
    <w:rsid w:val="00FB103D"/>
    <w:rsid w:val="00FB27FE"/>
    <w:rsid w:val="00FB43E8"/>
    <w:rsid w:val="00FB4BD6"/>
    <w:rsid w:val="00FC0065"/>
    <w:rsid w:val="00FC524C"/>
    <w:rsid w:val="00FC55EB"/>
    <w:rsid w:val="00FC6492"/>
    <w:rsid w:val="00FC71E0"/>
    <w:rsid w:val="00FD259F"/>
    <w:rsid w:val="00FD2B88"/>
    <w:rsid w:val="00FD3556"/>
    <w:rsid w:val="00FD35CB"/>
    <w:rsid w:val="00FE27D4"/>
    <w:rsid w:val="00FE3DEA"/>
    <w:rsid w:val="00FE4CF1"/>
    <w:rsid w:val="00FE5E06"/>
    <w:rsid w:val="00FE696F"/>
    <w:rsid w:val="00FF2C82"/>
    <w:rsid w:val="00FF4593"/>
    <w:rsid w:val="00FF62CF"/>
    <w:rsid w:val="00FF76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1F63EC1-FF49-4158-A0CC-CF6E74EC1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F7C"/>
    <w:rPr>
      <w:rFonts w:ascii="Times New Roman" w:eastAsia="Times New Roman" w:hAnsi="Times New Roman"/>
      <w:sz w:val="28"/>
      <w:szCs w:val="28"/>
    </w:rPr>
  </w:style>
  <w:style w:type="paragraph" w:styleId="Heading1">
    <w:name w:val="heading 1"/>
    <w:basedOn w:val="Normal"/>
    <w:next w:val="Normal"/>
    <w:link w:val="Heading1Char"/>
    <w:qFormat/>
    <w:rsid w:val="000E6E5E"/>
    <w:pPr>
      <w:keepNext/>
      <w:outlineLvl w:val="0"/>
    </w:pPr>
    <w:rPr>
      <w:rFonts w:ascii=".VnTime" w:hAnsi=".VnTime"/>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2D6C9D"/>
    <w:pPr>
      <w:suppressAutoHyphens/>
      <w:autoSpaceDN w:val="0"/>
      <w:textAlignment w:val="baseline"/>
    </w:pPr>
    <w:rPr>
      <w:rFonts w:ascii="Times New Roman" w:eastAsia="Times New Roman" w:hAnsi="Times New Roman"/>
      <w:kern w:val="3"/>
      <w:sz w:val="24"/>
      <w:szCs w:val="24"/>
    </w:rPr>
  </w:style>
  <w:style w:type="paragraph" w:customStyle="1" w:styleId="CharCharChar">
    <w:name w:val="Char Char Char"/>
    <w:basedOn w:val="Normal"/>
    <w:next w:val="Normal"/>
    <w:autoRedefine/>
    <w:semiHidden/>
    <w:rsid w:val="003F70E0"/>
    <w:pPr>
      <w:spacing w:before="120" w:after="120" w:line="312" w:lineRule="auto"/>
    </w:pPr>
  </w:style>
  <w:style w:type="paragraph" w:styleId="ListParagraph">
    <w:name w:val="List Paragraph"/>
    <w:basedOn w:val="Normal"/>
    <w:uiPriority w:val="34"/>
    <w:qFormat/>
    <w:rsid w:val="00A554BA"/>
    <w:pPr>
      <w:spacing w:after="200" w:line="276" w:lineRule="auto"/>
      <w:ind w:left="720"/>
      <w:contextualSpacing/>
    </w:pPr>
    <w:rPr>
      <w:rFonts w:ascii="Calibri" w:eastAsia="Calibri" w:hAnsi="Calibri"/>
      <w:sz w:val="22"/>
      <w:szCs w:val="22"/>
    </w:rPr>
  </w:style>
  <w:style w:type="character" w:customStyle="1" w:styleId="Heading1Char">
    <w:name w:val="Heading 1 Char"/>
    <w:link w:val="Heading1"/>
    <w:rsid w:val="000E6E5E"/>
    <w:rPr>
      <w:rFonts w:ascii=".VnTime" w:eastAsia="Times New Roman" w:hAnsi=".VnTime"/>
      <w:sz w:val="28"/>
    </w:rPr>
  </w:style>
  <w:style w:type="paragraph" w:styleId="NormalWeb">
    <w:name w:val="Normal (Web)"/>
    <w:basedOn w:val="Normal"/>
    <w:rsid w:val="008137BD"/>
    <w:pPr>
      <w:spacing w:before="100" w:beforeAutospacing="1" w:after="100" w:afterAutospacing="1"/>
    </w:pPr>
    <w:rPr>
      <w:sz w:val="24"/>
      <w:szCs w:val="24"/>
    </w:rPr>
  </w:style>
  <w:style w:type="paragraph" w:customStyle="1" w:styleId="CharCharCharCharCharCharCharCharChar">
    <w:name w:val="Char Char Char Char Char Char Char Char Char"/>
    <w:basedOn w:val="Normal"/>
    <w:next w:val="Normal"/>
    <w:autoRedefine/>
    <w:semiHidden/>
    <w:rsid w:val="00FB4BD6"/>
    <w:pPr>
      <w:spacing w:before="120" w:after="120" w:line="312" w:lineRule="auto"/>
    </w:pPr>
  </w:style>
  <w:style w:type="paragraph" w:styleId="Header">
    <w:name w:val="header"/>
    <w:basedOn w:val="Normal"/>
    <w:link w:val="HeaderChar"/>
    <w:uiPriority w:val="99"/>
    <w:unhideWhenUsed/>
    <w:rsid w:val="001B7ACB"/>
    <w:pPr>
      <w:tabs>
        <w:tab w:val="center" w:pos="4680"/>
        <w:tab w:val="right" w:pos="9360"/>
      </w:tabs>
    </w:pPr>
  </w:style>
  <w:style w:type="character" w:customStyle="1" w:styleId="HeaderChar">
    <w:name w:val="Header Char"/>
    <w:link w:val="Header"/>
    <w:uiPriority w:val="99"/>
    <w:rsid w:val="001B7ACB"/>
    <w:rPr>
      <w:rFonts w:ascii="Times New Roman" w:eastAsia="Times New Roman" w:hAnsi="Times New Roman"/>
      <w:sz w:val="28"/>
      <w:szCs w:val="28"/>
    </w:rPr>
  </w:style>
  <w:style w:type="paragraph" w:styleId="Footer">
    <w:name w:val="footer"/>
    <w:basedOn w:val="Normal"/>
    <w:link w:val="FooterChar"/>
    <w:uiPriority w:val="99"/>
    <w:unhideWhenUsed/>
    <w:rsid w:val="001B7ACB"/>
    <w:pPr>
      <w:tabs>
        <w:tab w:val="center" w:pos="4680"/>
        <w:tab w:val="right" w:pos="9360"/>
      </w:tabs>
    </w:pPr>
  </w:style>
  <w:style w:type="character" w:customStyle="1" w:styleId="FooterChar">
    <w:name w:val="Footer Char"/>
    <w:link w:val="Footer"/>
    <w:uiPriority w:val="99"/>
    <w:rsid w:val="001B7ACB"/>
    <w:rPr>
      <w:rFonts w:ascii="Times New Roman" w:eastAsia="Times New Roman" w:hAnsi="Times New Roman"/>
      <w:sz w:val="28"/>
      <w:szCs w:val="28"/>
    </w:rPr>
  </w:style>
  <w:style w:type="paragraph" w:customStyle="1" w:styleId="CharCharCharChar">
    <w:name w:val="Char Char Char Char"/>
    <w:basedOn w:val="Normal"/>
    <w:semiHidden/>
    <w:rsid w:val="009531F6"/>
    <w:pPr>
      <w:spacing w:after="160" w:line="240" w:lineRule="exact"/>
    </w:pPr>
    <w:rPr>
      <w:rFonts w:ascii="Arial" w:hAnsi="Arial"/>
      <w:sz w:val="22"/>
      <w:szCs w:val="22"/>
    </w:rPr>
  </w:style>
  <w:style w:type="paragraph" w:customStyle="1" w:styleId="Default">
    <w:name w:val="Default"/>
    <w:rsid w:val="005C4FE0"/>
    <w:pPr>
      <w:autoSpaceDE w:val="0"/>
      <w:autoSpaceDN w:val="0"/>
      <w:adjustRightInd w:val="0"/>
    </w:pPr>
    <w:rPr>
      <w:rFonts w:ascii="Times New Roman" w:hAnsi="Times New Roman"/>
      <w:color w:val="000000"/>
      <w:sz w:val="24"/>
      <w:szCs w:val="24"/>
    </w:rPr>
  </w:style>
  <w:style w:type="paragraph" w:customStyle="1" w:styleId="CharCharCharChar0">
    <w:name w:val="Char Char Char Char"/>
    <w:basedOn w:val="Normal"/>
    <w:rsid w:val="00F21DD0"/>
    <w:pPr>
      <w:pageBreakBefore/>
      <w:spacing w:before="100" w:beforeAutospacing="1" w:after="100" w:afterAutospacing="1"/>
      <w:jc w:val="both"/>
    </w:pPr>
    <w:rPr>
      <w:rFonts w:ascii="Tahoma" w:hAnsi="Tahoma"/>
      <w:sz w:val="20"/>
      <w:szCs w:val="20"/>
    </w:rPr>
  </w:style>
  <w:style w:type="table" w:styleId="TableGrid">
    <w:name w:val="Table Grid"/>
    <w:basedOn w:val="TableNormal"/>
    <w:uiPriority w:val="59"/>
    <w:rsid w:val="00AC7C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A092F"/>
    <w:rPr>
      <w:sz w:val="20"/>
      <w:szCs w:val="20"/>
    </w:rPr>
  </w:style>
  <w:style w:type="character" w:customStyle="1" w:styleId="FootnoteTextChar">
    <w:name w:val="Footnote Text Char"/>
    <w:basedOn w:val="DefaultParagraphFont"/>
    <w:link w:val="FootnoteText"/>
    <w:uiPriority w:val="99"/>
    <w:semiHidden/>
    <w:rsid w:val="001A092F"/>
    <w:rPr>
      <w:rFonts w:ascii="Times New Roman" w:eastAsia="Times New Roman" w:hAnsi="Times New Roman"/>
    </w:rPr>
  </w:style>
  <w:style w:type="character" w:styleId="FootnoteReference">
    <w:name w:val="footnote reference"/>
    <w:basedOn w:val="DefaultParagraphFont"/>
    <w:uiPriority w:val="99"/>
    <w:semiHidden/>
    <w:unhideWhenUsed/>
    <w:rsid w:val="001A092F"/>
    <w:rPr>
      <w:vertAlign w:val="superscript"/>
    </w:rPr>
  </w:style>
  <w:style w:type="character" w:styleId="Hyperlink">
    <w:name w:val="Hyperlink"/>
    <w:uiPriority w:val="99"/>
    <w:unhideWhenUsed/>
    <w:rsid w:val="003E37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Luat-to-chuc-Chinh-phu-2015-282379.aspx" TargetMode="External"/><Relationship Id="rId13" Type="http://schemas.openxmlformats.org/officeDocument/2006/relationships/hyperlink" Target="https://thuvienphapluat.vn/van-ban/Bo-may-hanh-chinh/Luat-to-chuc-Chinh-phu-2015-282379.aspx"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s://thuvienphapluat.vn/van-ban/Doanh-nghiep/Luat-Doanh-nghiep-2005-60-2005-QH11-7019.aspx" TargetMode="External"/><Relationship Id="rId17" Type="http://schemas.openxmlformats.org/officeDocument/2006/relationships/hyperlink" Target="https://thuvienphapluat.vn/van-ban/Doanh-nghiep/Luat-Doanh-nghiep-2005-60-2005-QH11-7019.aspx" TargetMode="External"/><Relationship Id="rId2" Type="http://schemas.openxmlformats.org/officeDocument/2006/relationships/numbering" Target="numbering.xml"/><Relationship Id="rId16" Type="http://schemas.openxmlformats.org/officeDocument/2006/relationships/hyperlink" Target="https://thuvienphapluat.vn/van-ban/Thuong-mai/Luat-du-lich-2005-44-2005-QH11-2659.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Thuong-mai/Luat-du-lich-2005-44-2005-QH11-2659.aspx" TargetMode="External"/><Relationship Id="rId5" Type="http://schemas.openxmlformats.org/officeDocument/2006/relationships/webSettings" Target="webSettings.xml"/><Relationship Id="rId15" Type="http://schemas.openxmlformats.org/officeDocument/2006/relationships/hyperlink" Target="https://thuvienphapluat.vn/van-ban/Giao-thong-Van-tai/Luat-giao-thong-duong-bo-2008-23-2008-QH12-82203.aspx" TargetMode="External"/><Relationship Id="rId23" Type="http://schemas.openxmlformats.org/officeDocument/2006/relationships/customXml" Target="../customXml/item4.xml"/><Relationship Id="rId10" Type="http://schemas.openxmlformats.org/officeDocument/2006/relationships/hyperlink" Target="https://thuvienphapluat.vn/van-ban/Giao-thong-Van-tai/Luat-giao-thong-duong-bo-2008-23-2008-QH12-82203.asp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huvienphapluat.vn/van-ban/Bo-may-hanh-chinh/Luat-To-chuc-chinh-phu-va-Luat-To-chuc-chinh-quyen-dia-phuong-sua-doi-2019-411945.aspx" TargetMode="External"/><Relationship Id="rId14" Type="http://schemas.openxmlformats.org/officeDocument/2006/relationships/hyperlink" Target="https://thuvienphapluat.vn/van-ban/Bo-may-hanh-chinh/Luat-To-chuc-chinh-phu-va-Luat-To-chuc-chinh-quyen-dia-phuong-sua-doi-2019-411945.aspx"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B0F5355-7FAB-4B35-A9D0-273026D60060}">
  <ds:schemaRefs>
    <ds:schemaRef ds:uri="http://schemas.openxmlformats.org/officeDocument/2006/bibliography"/>
  </ds:schemaRefs>
</ds:datastoreItem>
</file>

<file path=customXml/itemProps2.xml><?xml version="1.0" encoding="utf-8"?>
<ds:datastoreItem xmlns:ds="http://schemas.openxmlformats.org/officeDocument/2006/customXml" ds:itemID="{659E2AEC-4A83-4735-B514-8D4C421205F7}"/>
</file>

<file path=customXml/itemProps3.xml><?xml version="1.0" encoding="utf-8"?>
<ds:datastoreItem xmlns:ds="http://schemas.openxmlformats.org/officeDocument/2006/customXml" ds:itemID="{36351FEE-4E8B-481C-AD67-911331842CEE}"/>
</file>

<file path=customXml/itemProps4.xml><?xml version="1.0" encoding="utf-8"?>
<ds:datastoreItem xmlns:ds="http://schemas.openxmlformats.org/officeDocument/2006/customXml" ds:itemID="{BBBFAFFA-5BAB-4ED4-8C57-80A7654CB984}"/>
</file>

<file path=docProps/app.xml><?xml version="1.0" encoding="utf-8"?>
<Properties xmlns="http://schemas.openxmlformats.org/officeDocument/2006/extended-properties" xmlns:vt="http://schemas.openxmlformats.org/officeDocument/2006/docPropsVTypes">
  <Template>Normal</Template>
  <TotalTime>149</TotalTime>
  <Pages>17</Pages>
  <Words>5895</Words>
  <Characters>33603</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30</cp:revision>
  <cp:lastPrinted>2014-02-21T07:33:00Z</cp:lastPrinted>
  <dcterms:created xsi:type="dcterms:W3CDTF">2023-10-20T01:11:00Z</dcterms:created>
  <dcterms:modified xsi:type="dcterms:W3CDTF">2023-11-02T09:29:00Z</dcterms:modified>
</cp:coreProperties>
</file>